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7412256A" w:rsidP="7412256A" w:rsidRDefault="7412256A" w14:paraId="12F92FC0" w14:textId="352FD235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</w:p>
    <w:p w:rsidRPr="000C3CEF" w:rsidR="000C3CEF" w:rsidP="3671B9DC" w:rsidRDefault="000C3CEF" w14:paraId="715556F2" w14:textId="77777777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3671B9DC" w:rsidR="6C408F2B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0C3CEF" w:rsidR="000C3CEF" w:rsidP="000C3CEF" w:rsidRDefault="000C3CEF" w14:paraId="71F572C1" w14:textId="77777777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0C3CEF" w:rsidR="000C3CEF" w:rsidP="000C3CEF" w:rsidRDefault="000C3CEF" w14:paraId="7040509E" w14:textId="18DF2395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412256A" w:rsidR="6C408F2B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7412256A" w:rsidR="6C408F2B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 w:rsidRPr="7412256A" w:rsidR="5DF1058B">
        <w:rPr>
          <w:rFonts w:ascii="Calibri Light" w:hAnsi="Calibri Light" w:eastAsia="Times New Roman" w:cs="Calibri Light"/>
          <w:sz w:val="24"/>
          <w:szCs w:val="24"/>
        </w:rPr>
        <w:t xml:space="preserve">     </w:t>
      </w:r>
      <w:r w:rsidRPr="7412256A" w:rsidR="6C408F2B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0C3CEF" w:rsidR="000C3CEF" w:rsidP="000C3CEF" w:rsidRDefault="000C3CEF" w14:paraId="6E61BD00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671B9DC" w:rsidR="6C408F2B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3671B9DC" w:rsidR="6C408F2B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0C3CEF" w:rsidR="000C3CEF" w:rsidP="000C3CEF" w:rsidRDefault="000C3CEF" w14:paraId="369C8FBA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0C3CEF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0C3CEF" w:rsidR="6C408F2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0C3CEF" w:rsidR="000C3CEF" w:rsidP="000C3CEF" w:rsidRDefault="000C3CEF" w14:paraId="2F42AD9C" w14:textId="2E5B48A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671B9DC" w:rsidR="6C408F2B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3671B9DC" w:rsidR="6C408F2B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3671B9DC" w:rsidR="6C408F2B">
        <w:rPr>
          <w:rFonts w:ascii="Calibri Light" w:hAnsi="Calibri Light" w:eastAsia="Times New Roman" w:cs="Calibri Light"/>
          <w:sz w:val="24"/>
          <w:szCs w:val="24"/>
        </w:rPr>
        <w:t>RECINTO__</w:t>
      </w:r>
      <w:r w:rsidRPr="3671B9DC" w:rsidR="7B8AA8B3">
        <w:rPr>
          <w:rFonts w:ascii="Calibri Light" w:hAnsi="Calibri Light" w:eastAsia="Times New Roman" w:cs="Calibri Light"/>
          <w:sz w:val="24"/>
          <w:szCs w:val="24"/>
        </w:rPr>
        <w:t>____</w:t>
      </w:r>
      <w:r w:rsidRPr="3671B9DC" w:rsidR="6C408F2B">
        <w:rPr>
          <w:rFonts w:ascii="Calibri Light" w:hAnsi="Calibri Light" w:eastAsia="Times New Roman" w:cs="Calibri Light"/>
          <w:sz w:val="24"/>
          <w:szCs w:val="24"/>
        </w:rPr>
        <w:t>__</w:t>
      </w:r>
    </w:p>
    <w:p w:rsidRPr="000C3CEF" w:rsidR="000C3CEF" w:rsidP="000C3CEF" w:rsidRDefault="000C3CEF" w14:paraId="2C0B07C0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0C3CEF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0C3CEF" w:rsidR="6C408F2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0C3CEF" w:rsidR="000C3CEF" w:rsidP="000C3CEF" w:rsidRDefault="000C3CEF" w14:paraId="3E350E91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19A48F2" w:rsidR="6C408F2B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119A48F2" w:rsidR="6C408F2B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0C3CEF" w:rsidR="000C3CEF" w:rsidP="119A48F2" w:rsidRDefault="000C3CEF" w14:paraId="147CA4E6" w14:textId="19A4A51B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18D9F50" w:rsidR="71090804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518D9F50" w:rsidR="6C408F2B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518D9F50" w:rsidR="6C408F2B">
        <w:rPr>
          <w:rFonts w:ascii="Calibri Light" w:hAnsi="Calibri Light" w:eastAsia="Times New Roman" w:cs="Calibri Light"/>
          <w:sz w:val="24"/>
          <w:szCs w:val="24"/>
        </w:rPr>
        <w:t>CONDADO _____</w:t>
      </w:r>
      <w:r w:rsidRPr="518D9F50" w:rsidR="1714D3D0">
        <w:rPr>
          <w:rFonts w:ascii="Calibri Light" w:hAnsi="Calibri Light" w:eastAsia="Times New Roman" w:cs="Calibri Light"/>
          <w:sz w:val="24"/>
          <w:szCs w:val="24"/>
        </w:rPr>
        <w:t>__</w:t>
      </w:r>
      <w:r w:rsidRPr="518D9F50" w:rsidR="6C408F2B">
        <w:rPr>
          <w:rFonts w:ascii="Calibri Light" w:hAnsi="Calibri Light" w:eastAsia="Times New Roman" w:cs="Calibri Light"/>
          <w:sz w:val="24"/>
          <w:szCs w:val="24"/>
        </w:rPr>
        <w:t>__</w:t>
      </w:r>
      <w:r w:rsidRPr="518D9F50" w:rsidR="6C408F2B">
        <w:rPr>
          <w:rFonts w:ascii="Calibri Light" w:hAnsi="Calibri Light" w:eastAsia="Times New Roman" w:cs="Calibri Light"/>
          <w:sz w:val="24"/>
          <w:szCs w:val="24"/>
        </w:rPr>
        <w:t>_</w:t>
      </w:r>
      <w:r w:rsidRPr="518D9F50" w:rsidR="031EE6BB">
        <w:rPr>
          <w:rFonts w:ascii="Calibri Light" w:hAnsi="Calibri Light" w:eastAsia="Times New Roman" w:cs="Calibri Light"/>
          <w:sz w:val="24"/>
          <w:szCs w:val="24"/>
        </w:rPr>
        <w:t>__</w:t>
      </w:r>
      <w:r w:rsidRPr="518D9F50" w:rsidR="031EE6BB">
        <w:rPr>
          <w:rFonts w:ascii="Calibri Light" w:hAnsi="Calibri Light" w:eastAsia="Times New Roman" w:cs="Calibri Light"/>
          <w:sz w:val="24"/>
          <w:szCs w:val="24"/>
        </w:rPr>
        <w:t>_, TEXAS</w:t>
      </w:r>
    </w:p>
    <w:p w:rsidRPr="008D7732" w:rsidR="00EF5FA7" w:rsidP="00A720A1" w:rsidRDefault="00EF5FA7" w14:paraId="3B5ED872" w14:textId="77777777">
      <w:pPr>
        <w:spacing w:after="0" w:line="240" w:lineRule="auto"/>
        <w:rPr>
          <w:rFonts w:ascii="Cambria" w:hAnsi="Cambria" w:eastAsia="Times New Roman" w:cs="Times New Roman"/>
          <w:sz w:val="24"/>
          <w:szCs w:val="24"/>
        </w:rPr>
      </w:pPr>
      <w:r w:rsidRPr="3671B9DC" w:rsidR="6116AA2D">
        <w:rPr>
          <w:rFonts w:ascii="Cambria" w:hAnsi="Cambria" w:eastAsia="Times New Roman" w:cs="Times New Roman"/>
          <w:sz w:val="24"/>
          <w:szCs w:val="24"/>
        </w:rPr>
        <w:t xml:space="preserve">  </w:t>
      </w:r>
    </w:p>
    <w:p w:rsidRPr="007F0F45" w:rsidR="00FF5555" w:rsidP="3671B9DC" w:rsidRDefault="00FF5555" w14:paraId="2ABB7400" w14:textId="51B878C0">
      <w:pPr>
        <w:spacing w:before="120" w:line="288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</w:pPr>
      <w:r w:rsidRPr="3671B9DC" w:rsidR="65C4DC1E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RESPUESTA DEL DEMANDADO </w:t>
      </w:r>
      <w:r w:rsidRPr="3671B9DC" w:rsidR="65C4DC1E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- </w:t>
      </w:r>
      <w:r w:rsidRPr="3671B9DC" w:rsidR="4C7A2F03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>DESALOJO</w:t>
      </w:r>
    </w:p>
    <w:p w:rsidRPr="00FF5555" w:rsidR="00FF5555" w:rsidP="3671B9DC" w:rsidRDefault="00FF5555" w14:paraId="6F8424E5" w14:textId="002D78B0">
      <w:pPr>
        <w:pStyle w:val="ListParagraph"/>
        <w:numPr>
          <w:ilvl w:val="0"/>
          <w:numId w:val="3"/>
        </w:numPr>
        <w:spacing w:before="120" w:line="288" w:lineRule="auto"/>
        <w:ind w:left="180" w:hanging="18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>DENEGACIÓN GENERAL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, DECLARACIONES ADICIONALES Y OTRA INFORMACIÓN </w:t>
      </w:r>
      <w:r w:rsidRPr="3671B9DC" w:rsidR="65C4DC1E">
        <w:rPr>
          <w:rFonts w:cs="Calibri" w:cstheme="minorAscii"/>
          <w:sz w:val="24"/>
          <w:szCs w:val="24"/>
        </w:rPr>
        <w:t>(</w:t>
      </w:r>
      <w:r w:rsidRPr="3671B9DC" w:rsidR="65C4DC1E">
        <w:rPr>
          <w:rFonts w:cs="Calibri" w:cstheme="minorAscii"/>
          <w:sz w:val="24"/>
          <w:szCs w:val="24"/>
        </w:rPr>
        <w:t>Según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la ley de Texas,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demandado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demanda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desalojo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está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obligado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pero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puede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presentar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respuesta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escrito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Véase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la Ley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Civil de Texas 510.6.</w:t>
      </w:r>
    </w:p>
    <w:p w:rsidRPr="00FF5555" w:rsidR="00FF5555" w:rsidP="3671B9DC" w:rsidRDefault="00FF5555" w14:paraId="6817C249" w14:textId="77777777">
      <w:pPr>
        <w:pStyle w:val="ListParagraph"/>
        <w:spacing w:before="120" w:line="288" w:lineRule="auto"/>
        <w:ind w:left="180"/>
        <w:rPr>
          <w:rFonts w:cs="Calibri" w:cstheme="minorAscii"/>
          <w:sz w:val="24"/>
          <w:szCs w:val="24"/>
        </w:rPr>
      </w:pPr>
    </w:p>
    <w:p w:rsidRPr="0076445B" w:rsidR="00FF5555" w:rsidP="3671B9DC" w:rsidRDefault="00FF5555" w14:paraId="3B884F24" w14:textId="77777777">
      <w:pPr>
        <w:pStyle w:val="ListParagraph"/>
        <w:spacing w:before="120" w:line="288" w:lineRule="auto"/>
        <w:ind w:left="18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 xml:space="preserve">Mi </w:t>
      </w:r>
      <w:r w:rsidRPr="3671B9DC" w:rsidR="65C4DC1E">
        <w:rPr>
          <w:rFonts w:cs="Calibri" w:cstheme="minorAscii"/>
          <w:sz w:val="24"/>
          <w:szCs w:val="24"/>
        </w:rPr>
        <w:t>nombre</w:t>
      </w:r>
      <w:r w:rsidRPr="3671B9DC" w:rsidR="65C4DC1E">
        <w:rPr>
          <w:rFonts w:cs="Calibri" w:cstheme="minorAscii"/>
          <w:sz w:val="24"/>
          <w:szCs w:val="24"/>
        </w:rPr>
        <w:t xml:space="preserve"> es____________________________________________________. </w:t>
      </w:r>
    </w:p>
    <w:p w:rsidRPr="00D5253C" w:rsidR="00FF5555" w:rsidP="3671B9DC" w:rsidRDefault="00FF5555" w14:paraId="7677A063" w14:textId="378AEEBD">
      <w:pPr>
        <w:spacing w:before="120" w:line="288" w:lineRule="auto"/>
        <w:ind w:left="180"/>
        <w:rPr>
          <w:rFonts w:cs="Calibri" w:cstheme="minorAscii"/>
          <w:b w:val="1"/>
          <w:bCs w:val="1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 xml:space="preserve">Por lo general, </w:t>
      </w:r>
      <w:r w:rsidRPr="3671B9DC" w:rsidR="28697EA0">
        <w:rPr>
          <w:rFonts w:cs="Calibri" w:cstheme="minorAscii"/>
          <w:sz w:val="24"/>
          <w:szCs w:val="24"/>
        </w:rPr>
        <w:t>niego las</w:t>
      </w:r>
      <w:r w:rsidRPr="3671B9DC" w:rsidR="65C4DC1E">
        <w:rPr>
          <w:rFonts w:cs="Calibri" w:cstheme="minorAscii"/>
          <w:sz w:val="24"/>
          <w:szCs w:val="24"/>
        </w:rPr>
        <w:t xml:space="preserve"> afirmaciones que el demandante ha hecho en su petición y exijo que se prueben todas las afirmaciones. (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 demandante es la persona que lo demanda.</w:t>
      </w:r>
      <w:r w:rsidRPr="3671B9DC" w:rsidR="65C4DC1E">
        <w:rPr>
          <w:rFonts w:cs="Calibri" w:cstheme="minorAscii"/>
          <w:sz w:val="24"/>
          <w:szCs w:val="24"/>
        </w:rPr>
        <w:t>)</w:t>
      </w:r>
    </w:p>
    <w:p w:rsidRPr="0076445B" w:rsidR="00FF5555" w:rsidP="3671B9DC" w:rsidRDefault="00FF5555" w14:paraId="6650E648" w14:textId="1ABDC9CD">
      <w:pPr>
        <w:spacing w:before="120" w:line="288" w:lineRule="auto"/>
        <w:ind w:left="180"/>
        <w:rPr>
          <w:rFonts w:cs="Calibri" w:cstheme="minorAscii"/>
          <w:b w:val="1"/>
          <w:bCs w:val="1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>Entiendo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que no se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requiere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una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respuesta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de un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Demandado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-Inquilino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en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una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demanda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desalojo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bajo la ley de Texas,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pero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deseo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proporcionar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información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adicional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:</w:t>
      </w:r>
    </w:p>
    <w:p w:rsidR="00FF5555" w:rsidP="3671B9DC" w:rsidRDefault="00FF5555" w14:paraId="489F3CC9" w14:textId="392E2E08">
      <w:pPr>
        <w:spacing w:before="120" w:line="288" w:lineRule="auto"/>
        <w:ind w:left="18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>Discrepo</w:t>
      </w:r>
      <w:r w:rsidRPr="3671B9DC" w:rsidR="65C4DC1E">
        <w:rPr>
          <w:rFonts w:cs="Calibri" w:cstheme="minorAscii"/>
          <w:sz w:val="24"/>
          <w:szCs w:val="24"/>
        </w:rPr>
        <w:t xml:space="preserve"> de las </w:t>
      </w:r>
      <w:r w:rsidRPr="3671B9DC" w:rsidR="65C4DC1E">
        <w:rPr>
          <w:rFonts w:cs="Calibri" w:cstheme="minorAscii"/>
          <w:sz w:val="24"/>
          <w:szCs w:val="24"/>
        </w:rPr>
        <w:t>afirmaciones</w:t>
      </w:r>
      <w:r w:rsidRPr="3671B9DC" w:rsidR="65C4DC1E">
        <w:rPr>
          <w:rFonts w:cs="Calibri" w:cstheme="minorAscii"/>
          <w:sz w:val="24"/>
          <w:szCs w:val="24"/>
        </w:rPr>
        <w:t xml:space="preserve"> de la </w:t>
      </w:r>
      <w:r w:rsidRPr="3671B9DC" w:rsidR="65C4DC1E">
        <w:rPr>
          <w:rFonts w:cs="Calibri" w:cstheme="minorAscii"/>
          <w:sz w:val="24"/>
          <w:szCs w:val="24"/>
        </w:rPr>
        <w:t>petición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por</w:t>
      </w:r>
      <w:r w:rsidRPr="3671B9DC" w:rsidR="65C4DC1E">
        <w:rPr>
          <w:rFonts w:cs="Calibri" w:cstheme="minorAscii"/>
          <w:sz w:val="24"/>
          <w:szCs w:val="24"/>
        </w:rPr>
        <w:t xml:space="preserve"> las </w:t>
      </w:r>
      <w:r w:rsidRPr="3671B9DC" w:rsidR="65C4DC1E">
        <w:rPr>
          <w:rFonts w:cs="Calibri" w:cstheme="minorAscii"/>
          <w:sz w:val="24"/>
          <w:szCs w:val="24"/>
        </w:rPr>
        <w:t>siguientes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razones</w:t>
      </w:r>
      <w:r w:rsidRPr="3671B9DC" w:rsidR="65C4DC1E">
        <w:rPr>
          <w:rFonts w:cs="Calibri" w:cstheme="minorAscii"/>
          <w:sz w:val="24"/>
          <w:szCs w:val="24"/>
        </w:rPr>
        <w:t>:</w:t>
      </w:r>
    </w:p>
    <w:p w:rsidR="00D5253C" w:rsidP="3671B9DC" w:rsidRDefault="007E5EE5" w14:paraId="3BA8C9B7" w14:textId="14C04C39">
      <w:pPr>
        <w:pStyle w:val="ListParagraph"/>
        <w:numPr>
          <w:ilvl w:val="0"/>
          <w:numId w:val="9"/>
        </w:numPr>
        <w:spacing w:before="120" w:line="288" w:lineRule="auto"/>
        <w:ind w:left="540"/>
        <w:rPr>
          <w:rFonts w:cs="Calibri" w:cstheme="minorAscii"/>
          <w:sz w:val="24"/>
          <w:szCs w:val="24"/>
        </w:rPr>
      </w:pPr>
      <w:r w:rsidRPr="3671B9DC" w:rsidR="28F54760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Aviso de </w:t>
      </w:r>
      <w:r w:rsidRPr="3671B9DC" w:rsidR="28F54760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desalojo</w:t>
      </w:r>
      <w:r w:rsidRPr="3671B9DC" w:rsidR="28F54760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de Texas: </w:t>
      </w:r>
      <w:r>
        <w:rPr>
          <w:rFonts w:cstheme="minorHAnsi"/>
          <w:sz w:val="24"/>
          <w:szCs w:val="24"/>
          <w:lang w:val="Spanish"/>
        </w:rPr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El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demandante-arrendador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no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dio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el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aviso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adecuado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de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desalojo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como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lo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requiere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el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Código de 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Propiedad</w:t>
      </w:r>
      <w:r w:rsidRPr="3671B9DC" w:rsidR="04A79CB5">
        <w:rPr>
          <w:rFonts w:cs="Calibri" w:cstheme="minorAscii"/>
          <w:sz w:val="24"/>
          <w:szCs w:val="24"/>
          <w:lang w:val="Spanish"/>
        </w:rPr>
        <w:t xml:space="preserve"> § 24.005;</w:t>
      </w:r>
    </w:p>
    <w:p w:rsidRPr="00670270" w:rsidR="00FF5555" w:rsidP="42B2F507" w:rsidRDefault="00670270" w14:paraId="1FEBC2B0" w14:textId="223EE255">
      <w:pPr>
        <w:pStyle w:val="ListParagraph"/>
        <w:numPr>
          <w:ilvl w:val="0"/>
          <w:numId w:val="9"/>
        </w:numPr>
        <w:spacing w:before="120" w:line="288" w:lineRule="auto"/>
        <w:ind w:left="540"/>
        <w:rPr>
          <w:rFonts w:cs="Calibri" w:cstheme="minorAscii"/>
          <w:sz w:val="24"/>
          <w:szCs w:val="24"/>
        </w:rPr>
      </w:pPr>
      <w:r w:rsidRPr="3671B9DC" w:rsidR="0AF69985">
        <w:rPr>
          <w:rFonts w:cs="Calibri" w:cstheme="minorAscii"/>
          <w:b w:val="1"/>
          <w:bCs w:val="1"/>
          <w:sz w:val="24"/>
          <w:szCs w:val="24"/>
        </w:rPr>
        <w:t>Otros</w:t>
      </w:r>
      <w:r w:rsidRPr="3671B9DC" w:rsidR="0AF69985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3671B9DC" w:rsidR="65C4DC1E">
        <w:rPr>
          <w:rFonts w:cs="Calibri" w:cstheme="min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6445B" w:rsidR="00FF5555" w:rsidP="3671B9DC" w:rsidRDefault="00FF5555" w14:paraId="24728AC8" w14:textId="04476255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3671B9DC" w:rsidR="78723B92">
        <w:rPr>
          <w:rFonts w:cs="Calibri" w:cstheme="minorAscii"/>
          <w:sz w:val="24"/>
          <w:szCs w:val="24"/>
        </w:rPr>
        <w:t>Reclamo</w:t>
      </w:r>
      <w:r w:rsidRPr="3671B9DC" w:rsidR="65C4DC1E">
        <w:rPr>
          <w:rFonts w:cs="Calibri" w:cstheme="minorAscii"/>
          <w:sz w:val="24"/>
          <w:szCs w:val="24"/>
        </w:rPr>
        <w:t xml:space="preserve"> las </w:t>
      </w:r>
      <w:r w:rsidRPr="3671B9DC" w:rsidR="65C4DC1E">
        <w:rPr>
          <w:rFonts w:cs="Calibri" w:cstheme="minorAscii"/>
          <w:sz w:val="24"/>
          <w:szCs w:val="24"/>
        </w:rPr>
        <w:t>siguientes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defensas</w:t>
      </w:r>
      <w:r w:rsidRPr="3671B9DC" w:rsidR="65C4DC1E">
        <w:rPr>
          <w:rFonts w:cs="Calibri" w:cstheme="minorAscii"/>
          <w:sz w:val="24"/>
          <w:szCs w:val="24"/>
        </w:rPr>
        <w:t xml:space="preserve"> (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lista</w:t>
      </w:r>
      <w:r w:rsidRPr="3671B9DC" w:rsidR="65C4DC1E">
        <w:rPr>
          <w:rFonts w:cs="Calibri" w:cstheme="minorAscii"/>
          <w:sz w:val="24"/>
          <w:szCs w:val="24"/>
        </w:rPr>
        <w:t>):</w:t>
      </w:r>
    </w:p>
    <w:p w:rsidR="00FF5555" w:rsidP="42B2F507" w:rsidRDefault="00FF5555" w14:paraId="5942DE04" w14:textId="2E641CE4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1042DB93" w:rsidR="65C4DC1E">
        <w:rPr>
          <w:rFonts w:cs="Calibri" w:cstheme="min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Pr="0076445B" w:rsidR="00FF5555" w:rsidP="3671B9DC" w:rsidRDefault="00FF5555" w14:paraId="05253065" w14:textId="77777777">
      <w:pPr>
        <w:spacing w:before="120" w:line="288" w:lineRule="auto"/>
        <w:ind w:firstLine="36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>Cualquier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información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adicional</w:t>
      </w:r>
      <w:r w:rsidRPr="3671B9DC" w:rsidR="65C4DC1E">
        <w:rPr>
          <w:rFonts w:cs="Calibri" w:cstheme="minorAscii"/>
          <w:sz w:val="24"/>
          <w:szCs w:val="24"/>
        </w:rPr>
        <w:t>:</w:t>
      </w:r>
    </w:p>
    <w:p w:rsidRPr="0076445B" w:rsidR="00FF5555" w:rsidP="3671B9DC" w:rsidRDefault="00FF5555" w14:paraId="7EBE3D52" w14:textId="7A840CA7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1042DB93" w:rsidR="65C4DC1E">
        <w:rPr>
          <w:rFonts w:cs="Calibri" w:cstheme="minorAscii"/>
          <w:sz w:val="24"/>
          <w:szCs w:val="24"/>
        </w:rPr>
        <w:t>___________________________________________________________________________  _________________________________________________________________________</w:t>
      </w:r>
    </w:p>
    <w:p w:rsidRPr="004748F2" w:rsidR="00FF5555" w:rsidP="3671B9DC" w:rsidRDefault="00FF5555" w14:paraId="4AFA3A83" w14:textId="458B3DB2">
      <w:pPr>
        <w:pStyle w:val="ListParagraph"/>
        <w:numPr>
          <w:ilvl w:val="0"/>
          <w:numId w:val="3"/>
        </w:numPr>
        <w:spacing w:before="120" w:line="288" w:lineRule="auto"/>
        <w:ind w:left="180" w:hanging="180"/>
        <w:rPr>
          <w:rFonts w:cs="Calibri" w:cstheme="minorAscii"/>
          <w:b w:val="1"/>
          <w:bCs w:val="1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>SOLICITUD DE JURADO</w:t>
      </w:r>
    </w:p>
    <w:p w:rsidRPr="0076445B" w:rsidR="00FF5555" w:rsidP="3671B9DC" w:rsidRDefault="00FF5555" w14:paraId="7CA39F42" w14:textId="6E8C836C">
      <w:pPr>
        <w:pStyle w:val="ListParagraph"/>
        <w:numPr>
          <w:ilvl w:val="0"/>
          <w:numId w:val="12"/>
        </w:numPr>
        <w:spacing w:before="120" w:line="288" w:lineRule="auto"/>
        <w:ind w:left="54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>Solicito</w:t>
      </w:r>
      <w:r w:rsidRPr="3671B9DC" w:rsidR="65C4DC1E">
        <w:rPr>
          <w:rFonts w:cs="Calibri" w:cstheme="minorAscii"/>
          <w:sz w:val="24"/>
          <w:szCs w:val="24"/>
        </w:rPr>
        <w:t xml:space="preserve"> un </w:t>
      </w:r>
      <w:r w:rsidRPr="3671B9DC" w:rsidR="65C4DC1E">
        <w:rPr>
          <w:rFonts w:cs="Calibri" w:cstheme="minorAscii"/>
          <w:sz w:val="24"/>
          <w:szCs w:val="24"/>
        </w:rPr>
        <w:t>juicio</w:t>
      </w:r>
      <w:r w:rsidRPr="3671B9DC" w:rsidR="65C4DC1E">
        <w:rPr>
          <w:rFonts w:cs="Calibri" w:cstheme="minorAscii"/>
          <w:sz w:val="24"/>
          <w:szCs w:val="24"/>
        </w:rPr>
        <w:t xml:space="preserve"> con </w:t>
      </w:r>
      <w:r w:rsidRPr="3671B9DC" w:rsidR="65C4DC1E">
        <w:rPr>
          <w:rFonts w:cs="Calibri" w:cstheme="minorAscii"/>
          <w:sz w:val="24"/>
          <w:szCs w:val="24"/>
        </w:rPr>
        <w:t>jurado</w:t>
      </w:r>
      <w:r w:rsidRPr="3671B9DC" w:rsidR="65C4DC1E">
        <w:rPr>
          <w:rFonts w:cs="Calibri" w:cstheme="minorAscii"/>
          <w:sz w:val="24"/>
          <w:szCs w:val="24"/>
        </w:rPr>
        <w:t>. (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cuota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debe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pagarse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menos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3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días antes del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juicio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menos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presente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Declaración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incapacidad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pagar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costos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judiciales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conformidad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con la Ley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Civil de Texas 510.7.</w:t>
      </w:r>
      <w:r w:rsidRPr="3671B9DC" w:rsidR="65C4DC1E">
        <w:rPr>
          <w:rFonts w:cs="Calibri" w:cstheme="minorAscii"/>
          <w:sz w:val="24"/>
          <w:szCs w:val="24"/>
        </w:rPr>
        <w:t>)</w:t>
      </w:r>
    </w:p>
    <w:p w:rsidRPr="0076445B" w:rsidR="00FF5555" w:rsidP="3671B9DC" w:rsidRDefault="00FF5555" w14:paraId="2C21A7DB" w14:textId="77777777">
      <w:pPr>
        <w:pStyle w:val="ListParagraph"/>
        <w:numPr>
          <w:ilvl w:val="0"/>
          <w:numId w:val="12"/>
        </w:numPr>
        <w:tabs>
          <w:tab w:val="left" w:pos="450"/>
        </w:tabs>
        <w:spacing w:before="120" w:line="288" w:lineRule="auto"/>
        <w:ind w:left="540"/>
        <w:jc w:val="both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 xml:space="preserve">No </w:t>
      </w:r>
      <w:r w:rsidRPr="3671B9DC" w:rsidR="65C4DC1E">
        <w:rPr>
          <w:rFonts w:cs="Calibri" w:cstheme="minorAscii"/>
          <w:sz w:val="24"/>
          <w:szCs w:val="24"/>
        </w:rPr>
        <w:t>solicito</w:t>
      </w:r>
      <w:r w:rsidRPr="3671B9DC" w:rsidR="65C4DC1E">
        <w:rPr>
          <w:rFonts w:cs="Calibri" w:cstheme="minorAscii"/>
          <w:sz w:val="24"/>
          <w:szCs w:val="24"/>
        </w:rPr>
        <w:t xml:space="preserve"> un </w:t>
      </w:r>
      <w:r w:rsidRPr="3671B9DC" w:rsidR="65C4DC1E">
        <w:rPr>
          <w:rFonts w:cs="Calibri" w:cstheme="minorAscii"/>
          <w:sz w:val="24"/>
          <w:szCs w:val="24"/>
        </w:rPr>
        <w:t>jurado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este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momento</w:t>
      </w:r>
      <w:r w:rsidRPr="3671B9DC" w:rsidR="65C4DC1E">
        <w:rPr>
          <w:rFonts w:cs="Calibri" w:cstheme="minorAscii"/>
          <w:sz w:val="24"/>
          <w:szCs w:val="24"/>
        </w:rPr>
        <w:t>.</w:t>
      </w:r>
    </w:p>
    <w:p w:rsidRPr="0076445B" w:rsidR="00FF5555" w:rsidP="3671B9DC" w:rsidRDefault="00FF5555" w14:paraId="56797F02" w14:textId="77777777">
      <w:pPr>
        <w:pStyle w:val="ListParagraph"/>
        <w:numPr>
          <w:ilvl w:val="0"/>
          <w:numId w:val="3"/>
        </w:numPr>
        <w:spacing w:before="120" w:line="288" w:lineRule="auto"/>
        <w:ind w:left="180" w:hanging="180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NOTIFICACIÓN POR CORREO ELECTRÓNICO </w:t>
      </w:r>
      <w:r w:rsidRPr="3671B9DC" w:rsidR="65C4DC1E">
        <w:rPr>
          <w:rFonts w:cs="Calibri" w:cstheme="minorAscii"/>
          <w:sz w:val="24"/>
          <w:szCs w:val="24"/>
        </w:rPr>
        <w:t>(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Normalmente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documentos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este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caso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envían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resulta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más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fácil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puede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optar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algunos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documentos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envíen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elige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recibir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documentos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debe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tener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cuenta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donde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pueda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recibir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ver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documentos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grandes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importante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esta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cuenta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todos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los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3671B9DC" w:rsidR="65C4DC1E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3671B9DC" w:rsidR="65C4DC1E">
        <w:rPr>
          <w:rFonts w:cs="Calibri" w:cstheme="minorAscii"/>
          <w:sz w:val="24"/>
          <w:szCs w:val="24"/>
        </w:rPr>
        <w:t>)</w:t>
      </w:r>
    </w:p>
    <w:p w:rsidR="65C4DC1E" w:rsidP="3671B9DC" w:rsidRDefault="65C4DC1E" w14:paraId="76DB5297" w14:textId="6E51EBE4">
      <w:pPr>
        <w:numPr>
          <w:ilvl w:val="0"/>
          <w:numId w:val="11"/>
        </w:numPr>
        <w:spacing w:before="120" w:line="288" w:lineRule="auto"/>
        <w:ind w:left="540"/>
        <w:rPr>
          <w:rFonts w:cs="Calibri" w:cstheme="minorAscii"/>
          <w:sz w:val="24"/>
          <w:szCs w:val="24"/>
        </w:rPr>
      </w:pPr>
      <w:r w:rsidRPr="7412256A" w:rsidR="65C4DC1E">
        <w:rPr>
          <w:rFonts w:cs="Calibri" w:cstheme="minorAscii"/>
          <w:sz w:val="24"/>
          <w:szCs w:val="24"/>
        </w:rPr>
        <w:t>Sí</w:t>
      </w:r>
      <w:r w:rsidRPr="7412256A" w:rsidR="65C4DC1E">
        <w:rPr>
          <w:rFonts w:cs="Calibri" w:cstheme="minorAscii"/>
          <w:sz w:val="24"/>
          <w:szCs w:val="24"/>
        </w:rPr>
        <w:t xml:space="preserve">, me </w:t>
      </w:r>
      <w:r w:rsidRPr="7412256A" w:rsidR="65C4DC1E">
        <w:rPr>
          <w:rFonts w:cs="Calibri" w:cstheme="minorAscii"/>
          <w:sz w:val="24"/>
          <w:szCs w:val="24"/>
        </w:rPr>
        <w:t>gustaría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recibir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documentos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relacionados</w:t>
      </w:r>
      <w:r w:rsidRPr="7412256A" w:rsidR="65C4DC1E">
        <w:rPr>
          <w:rFonts w:cs="Calibri" w:cstheme="minorAscii"/>
          <w:sz w:val="24"/>
          <w:szCs w:val="24"/>
        </w:rPr>
        <w:t xml:space="preserve"> con </w:t>
      </w:r>
      <w:r w:rsidRPr="7412256A" w:rsidR="65C4DC1E">
        <w:rPr>
          <w:rFonts w:cs="Calibri" w:cstheme="minorAscii"/>
          <w:sz w:val="24"/>
          <w:szCs w:val="24"/>
        </w:rPr>
        <w:t>este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caso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por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correo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electrónico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a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esta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65C4DC1E">
        <w:rPr>
          <w:rFonts w:cs="Calibri" w:cstheme="minorAscii"/>
          <w:sz w:val="24"/>
          <w:szCs w:val="24"/>
        </w:rPr>
        <w:t>dirección</w:t>
      </w:r>
      <w:r w:rsidRPr="7412256A" w:rsidR="65C4DC1E">
        <w:rPr>
          <w:rFonts w:cs="Calibri" w:cstheme="minorAscii"/>
          <w:sz w:val="24"/>
          <w:szCs w:val="24"/>
        </w:rPr>
        <w:t xml:space="preserve"> de </w:t>
      </w:r>
      <w:r w:rsidRPr="7412256A" w:rsidR="65C4DC1E">
        <w:rPr>
          <w:rFonts w:cs="Calibri" w:cstheme="minorAscii"/>
          <w:sz w:val="24"/>
          <w:szCs w:val="24"/>
        </w:rPr>
        <w:t>correo</w:t>
      </w:r>
      <w:r w:rsidRPr="7412256A" w:rsidR="65C4DC1E">
        <w:rPr>
          <w:rFonts w:cs="Calibri" w:cstheme="minorAscii"/>
          <w:sz w:val="24"/>
          <w:szCs w:val="24"/>
        </w:rPr>
        <w:t xml:space="preserve"> </w:t>
      </w:r>
      <w:r w:rsidRPr="7412256A" w:rsidR="327415BA">
        <w:rPr>
          <w:rFonts w:cs="Calibri" w:cstheme="minorAscii"/>
          <w:sz w:val="24"/>
          <w:szCs w:val="24"/>
        </w:rPr>
        <w:t>electrónico: ￼</w:t>
      </w:r>
    </w:p>
    <w:p w:rsidR="7155ACF0" w:rsidP="3671B9DC" w:rsidRDefault="7155ACF0" w14:paraId="4F25C0DA" w14:textId="2C1AB72F">
      <w:pPr>
        <w:numPr>
          <w:ilvl w:val="0"/>
          <w:numId w:val="11"/>
        </w:numPr>
        <w:spacing w:before="120" w:line="288" w:lineRule="auto"/>
        <w:ind w:left="540"/>
        <w:rPr>
          <w:rFonts w:cs="Calibri" w:cstheme="minorAscii"/>
          <w:b w:val="1"/>
          <w:bCs w:val="1"/>
          <w:sz w:val="24"/>
          <w:szCs w:val="24"/>
        </w:rPr>
      </w:pPr>
      <w:r w:rsidRPr="3671B9DC" w:rsidR="7155ACF0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 xml:space="preserve">No, no </w:t>
      </w:r>
      <w:r w:rsidRPr="3671B9DC" w:rsidR="65C4DC1E">
        <w:rPr>
          <w:rFonts w:cs="Calibri" w:cstheme="minorAscii"/>
          <w:sz w:val="24"/>
          <w:szCs w:val="24"/>
        </w:rPr>
        <w:t>quiero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recibir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ningún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documento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por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correo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electrónico</w:t>
      </w:r>
      <w:r w:rsidRPr="3671B9DC" w:rsidR="65C4DC1E">
        <w:rPr>
          <w:rFonts w:cs="Calibri" w:cstheme="minorAscii"/>
          <w:sz w:val="24"/>
          <w:szCs w:val="24"/>
        </w:rPr>
        <w:t xml:space="preserve">. </w:t>
      </w:r>
    </w:p>
    <w:p w:rsidRPr="0076445B" w:rsidR="00FF5555" w:rsidP="3671B9DC" w:rsidRDefault="00FF5555" w14:paraId="2085CC89" w14:textId="77777777">
      <w:pPr>
        <w:numPr>
          <w:ilvl w:val="0"/>
          <w:numId w:val="3"/>
        </w:numPr>
        <w:spacing w:before="120" w:line="288" w:lineRule="auto"/>
        <w:ind w:left="180" w:hanging="180"/>
        <w:jc w:val="both"/>
        <w:rPr>
          <w:rFonts w:cs="Calibri" w:cstheme="minorAscii"/>
          <w:b w:val="1"/>
          <w:bCs w:val="1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PARTICIPACIÓN REMOTA </w:t>
      </w:r>
    </w:p>
    <w:p w:rsidRPr="0076445B" w:rsidR="00FF5555" w:rsidP="3671B9DC" w:rsidRDefault="00FF5555" w14:paraId="6E3FA7C2" w14:textId="370B6903">
      <w:pPr>
        <w:spacing w:before="120" w:line="288" w:lineRule="auto"/>
        <w:ind w:left="180"/>
        <w:rPr>
          <w:rFonts w:cs="Calibri" w:cstheme="minorAscii"/>
          <w:i w:val="1"/>
          <w:iCs w:val="1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>Audiencia por llamada telefónica</w:t>
      </w:r>
      <w:r w:rsidRPr="3671B9DC" w:rsidR="65C4DC1E">
        <w:rPr>
          <w:rFonts w:cs="Calibri" w:cstheme="minorAscii"/>
          <w:sz w:val="24"/>
          <w:szCs w:val="24"/>
        </w:rPr>
        <w:t>: (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Cuando una audiencia se lleva a cabo por llamada telefónica, podrá hablar y escuchar al juez, al demandante o a cualquier testigo, pero no podrá verlos.  </w:t>
      </w:r>
      <w:r w:rsidRPr="3671B9DC" w:rsidR="22B79F87">
        <w:rPr>
          <w:rFonts w:cs="Calibri" w:cstheme="minorAscii"/>
          <w:i w:val="1"/>
          <w:iCs w:val="1"/>
          <w:sz w:val="24"/>
          <w:szCs w:val="24"/>
        </w:rPr>
        <w:t>Las copias de cualquier prueba que se utilicen deben intercambiarse por las partes y enviarse al juez antes de la audiencia.</w:t>
      </w:r>
    </w:p>
    <w:p w:rsidRPr="0076445B" w:rsidR="00FF5555" w:rsidP="3671B9DC" w:rsidRDefault="00FF5555" w14:paraId="5B5B7C41" w14:textId="77777777">
      <w:pPr>
        <w:numPr>
          <w:ilvl w:val="0"/>
          <w:numId w:val="4"/>
        </w:numPr>
        <w:spacing w:before="120" w:line="288" w:lineRule="auto"/>
        <w:ind w:left="54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>Sí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puedo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tener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cualquier</w:t>
      </w:r>
      <w:r w:rsidRPr="3671B9DC" w:rsidR="65C4DC1E">
        <w:rPr>
          <w:rFonts w:cs="Calibri" w:cstheme="minorAscii"/>
          <w:sz w:val="24"/>
          <w:szCs w:val="24"/>
        </w:rPr>
        <w:t xml:space="preserve"> audiencia </w:t>
      </w:r>
      <w:r w:rsidRPr="3671B9DC" w:rsidR="65C4DC1E">
        <w:rPr>
          <w:rFonts w:cs="Calibri" w:cstheme="minorAscii"/>
          <w:sz w:val="24"/>
          <w:szCs w:val="24"/>
        </w:rPr>
        <w:t>en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este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caso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excepto</w:t>
      </w:r>
      <w:r w:rsidRPr="3671B9DC" w:rsidR="65C4DC1E">
        <w:rPr>
          <w:rFonts w:cs="Calibri" w:cstheme="minorAscii"/>
          <w:sz w:val="24"/>
          <w:szCs w:val="24"/>
        </w:rPr>
        <w:t xml:space="preserve"> un </w:t>
      </w:r>
      <w:r w:rsidRPr="3671B9DC" w:rsidR="65C4DC1E">
        <w:rPr>
          <w:rFonts w:cs="Calibri" w:cstheme="minorAscii"/>
          <w:sz w:val="24"/>
          <w:szCs w:val="24"/>
        </w:rPr>
        <w:t>juicio</w:t>
      </w:r>
      <w:r w:rsidRPr="3671B9DC" w:rsidR="65C4DC1E">
        <w:rPr>
          <w:rFonts w:cs="Calibri" w:cstheme="minorAscii"/>
          <w:sz w:val="24"/>
          <w:szCs w:val="24"/>
        </w:rPr>
        <w:t xml:space="preserve"> con </w:t>
      </w:r>
      <w:r w:rsidRPr="3671B9DC" w:rsidR="65C4DC1E">
        <w:rPr>
          <w:rFonts w:cs="Calibri" w:cstheme="minorAscii"/>
          <w:sz w:val="24"/>
          <w:szCs w:val="24"/>
        </w:rPr>
        <w:t>jurado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por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llamada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telefónica</w:t>
      </w:r>
      <w:r w:rsidRPr="3671B9DC" w:rsidR="65C4DC1E">
        <w:rPr>
          <w:rFonts w:cs="Calibri" w:cstheme="minorAscii"/>
          <w:sz w:val="24"/>
          <w:szCs w:val="24"/>
        </w:rPr>
        <w:t xml:space="preserve"> con </w:t>
      </w:r>
      <w:r w:rsidRPr="3671B9DC" w:rsidR="65C4DC1E">
        <w:rPr>
          <w:rFonts w:cs="Calibri" w:cstheme="minorAscii"/>
          <w:sz w:val="24"/>
          <w:szCs w:val="24"/>
        </w:rPr>
        <w:t>el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juez</w:t>
      </w:r>
      <w:r w:rsidRPr="3671B9DC" w:rsidR="65C4DC1E">
        <w:rPr>
          <w:rFonts w:cs="Calibri" w:cstheme="minorAscii"/>
          <w:sz w:val="24"/>
          <w:szCs w:val="24"/>
        </w:rPr>
        <w:t xml:space="preserve"> y </w:t>
      </w:r>
      <w:r w:rsidRPr="3671B9DC" w:rsidR="65C4DC1E">
        <w:rPr>
          <w:rFonts w:cs="Calibri" w:cstheme="minorAscii"/>
          <w:sz w:val="24"/>
          <w:szCs w:val="24"/>
        </w:rPr>
        <w:t>el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demandante</w:t>
      </w:r>
      <w:r w:rsidRPr="3671B9DC" w:rsidR="65C4DC1E">
        <w:rPr>
          <w:rFonts w:cs="Calibri" w:cstheme="minorAscii"/>
          <w:sz w:val="24"/>
          <w:szCs w:val="24"/>
        </w:rPr>
        <w:t xml:space="preserve"> y </w:t>
      </w:r>
      <w:r w:rsidRPr="3671B9DC" w:rsidR="65C4DC1E">
        <w:rPr>
          <w:rFonts w:cs="Calibri" w:cstheme="minorAscii"/>
          <w:sz w:val="24"/>
          <w:szCs w:val="24"/>
        </w:rPr>
        <w:t>entiendo</w:t>
      </w:r>
      <w:r w:rsidRPr="3671B9DC" w:rsidR="65C4DC1E">
        <w:rPr>
          <w:rFonts w:cs="Calibri" w:cstheme="minorAscii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sz w:val="24"/>
          <w:szCs w:val="24"/>
        </w:rPr>
        <w:t>debo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tener</w:t>
      </w:r>
      <w:r w:rsidRPr="3671B9DC" w:rsidR="65C4DC1E">
        <w:rPr>
          <w:rFonts w:cs="Calibri" w:cstheme="minorAscii"/>
          <w:sz w:val="24"/>
          <w:szCs w:val="24"/>
        </w:rPr>
        <w:t xml:space="preserve"> un </w:t>
      </w:r>
      <w:r w:rsidRPr="3671B9DC" w:rsidR="65C4DC1E">
        <w:rPr>
          <w:rFonts w:cs="Calibri" w:cstheme="minorAscii"/>
          <w:sz w:val="24"/>
          <w:szCs w:val="24"/>
        </w:rPr>
        <w:t>teléfono</w:t>
      </w:r>
      <w:r w:rsidRPr="3671B9DC" w:rsidR="65C4DC1E">
        <w:rPr>
          <w:rFonts w:cs="Calibri" w:cstheme="minorAscii"/>
          <w:sz w:val="24"/>
          <w:szCs w:val="24"/>
        </w:rPr>
        <w:t xml:space="preserve"> para usar </w:t>
      </w:r>
      <w:r w:rsidRPr="3671B9DC" w:rsidR="65C4DC1E">
        <w:rPr>
          <w:rFonts w:cs="Calibri" w:cstheme="minorAscii"/>
          <w:sz w:val="24"/>
          <w:szCs w:val="24"/>
        </w:rPr>
        <w:t>en</w:t>
      </w:r>
      <w:r w:rsidRPr="3671B9DC" w:rsidR="65C4DC1E">
        <w:rPr>
          <w:rFonts w:cs="Calibri" w:cstheme="minorAscii"/>
          <w:sz w:val="24"/>
          <w:szCs w:val="24"/>
        </w:rPr>
        <w:t xml:space="preserve"> la </w:t>
      </w:r>
      <w:r w:rsidRPr="3671B9DC" w:rsidR="65C4DC1E">
        <w:rPr>
          <w:rFonts w:cs="Calibri" w:cstheme="minorAscii"/>
          <w:sz w:val="24"/>
          <w:szCs w:val="24"/>
        </w:rPr>
        <w:t>fecha</w:t>
      </w:r>
      <w:r w:rsidRPr="3671B9DC" w:rsidR="65C4DC1E">
        <w:rPr>
          <w:rFonts w:cs="Calibri" w:cstheme="minorAscii"/>
          <w:sz w:val="24"/>
          <w:szCs w:val="24"/>
        </w:rPr>
        <w:t xml:space="preserve"> y hora de la audiencia.</w:t>
      </w:r>
    </w:p>
    <w:p w:rsidRPr="0076445B" w:rsidR="00FF5555" w:rsidP="3671B9DC" w:rsidRDefault="00FF5555" w14:paraId="5FBABB81" w14:textId="77777777">
      <w:pPr>
        <w:numPr>
          <w:ilvl w:val="0"/>
          <w:numId w:val="4"/>
        </w:numPr>
        <w:spacing w:before="120" w:line="288" w:lineRule="auto"/>
        <w:ind w:left="540"/>
        <w:jc w:val="both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 xml:space="preserve">No, no </w:t>
      </w:r>
      <w:r w:rsidRPr="3671B9DC" w:rsidR="65C4DC1E">
        <w:rPr>
          <w:rFonts w:cs="Calibri" w:cstheme="minorAscii"/>
          <w:sz w:val="24"/>
          <w:szCs w:val="24"/>
        </w:rPr>
        <w:t>puedo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tener</w:t>
      </w:r>
      <w:r w:rsidRPr="3671B9DC" w:rsidR="65C4DC1E">
        <w:rPr>
          <w:rFonts w:cs="Calibri" w:cstheme="minorAscii"/>
          <w:sz w:val="24"/>
          <w:szCs w:val="24"/>
        </w:rPr>
        <w:t xml:space="preserve"> audiencias </w:t>
      </w:r>
      <w:r w:rsidRPr="3671B9DC" w:rsidR="65C4DC1E">
        <w:rPr>
          <w:rFonts w:cs="Calibri" w:cstheme="minorAscii"/>
          <w:sz w:val="24"/>
          <w:szCs w:val="24"/>
        </w:rPr>
        <w:t>por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teléfono</w:t>
      </w:r>
      <w:r w:rsidRPr="3671B9DC" w:rsidR="65C4DC1E">
        <w:rPr>
          <w:rFonts w:cs="Calibri" w:cstheme="minorAscii"/>
          <w:sz w:val="24"/>
          <w:szCs w:val="24"/>
        </w:rPr>
        <w:t xml:space="preserve">.  </w:t>
      </w:r>
    </w:p>
    <w:p w:rsidRPr="0076445B" w:rsidR="00FF5555" w:rsidP="3671B9DC" w:rsidRDefault="00FF5555" w14:paraId="47E24DDB" w14:textId="77777777">
      <w:pPr>
        <w:spacing w:before="120" w:line="288" w:lineRule="auto"/>
        <w:ind w:left="18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por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3671B9DC" w:rsidR="65C4DC1E">
        <w:rPr>
          <w:rFonts w:cs="Calibri" w:cstheme="minorAscii"/>
          <w:sz w:val="24"/>
          <w:szCs w:val="24"/>
        </w:rPr>
        <w:t>: (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Cuando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lleva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cabo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puede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escuchar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ver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hablar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juez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el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demandante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cualquier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testigo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Podrá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ver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cualquier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evidencia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presentada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durante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Deberá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tener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computadora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teléfono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inteligente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tableta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tenga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función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cámara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También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necesitará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acceso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poder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tener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una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76445B" w:rsidR="00FF5555" w:rsidP="3671B9DC" w:rsidRDefault="00FF5555" w14:paraId="37A579D9" w14:textId="77777777">
      <w:pPr>
        <w:numPr>
          <w:ilvl w:val="0"/>
          <w:numId w:val="10"/>
        </w:numPr>
        <w:spacing w:before="120" w:line="288" w:lineRule="auto"/>
        <w:ind w:left="54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>Sí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puedo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tener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cualquier</w:t>
      </w:r>
      <w:r w:rsidRPr="3671B9DC" w:rsidR="65C4DC1E">
        <w:rPr>
          <w:rFonts w:cs="Calibri" w:cstheme="minorAscii"/>
          <w:sz w:val="24"/>
          <w:szCs w:val="24"/>
        </w:rPr>
        <w:t xml:space="preserve"> audiencia </w:t>
      </w:r>
      <w:r w:rsidRPr="3671B9DC" w:rsidR="65C4DC1E">
        <w:rPr>
          <w:rFonts w:cs="Calibri" w:cstheme="minorAscii"/>
          <w:sz w:val="24"/>
          <w:szCs w:val="24"/>
        </w:rPr>
        <w:t>en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este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caso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excepto</w:t>
      </w:r>
      <w:r w:rsidRPr="3671B9DC" w:rsidR="65C4DC1E">
        <w:rPr>
          <w:rFonts w:cs="Calibri" w:cstheme="minorAscii"/>
          <w:sz w:val="24"/>
          <w:szCs w:val="24"/>
        </w:rPr>
        <w:t xml:space="preserve"> un </w:t>
      </w:r>
      <w:r w:rsidRPr="3671B9DC" w:rsidR="65C4DC1E">
        <w:rPr>
          <w:rFonts w:cs="Calibri" w:cstheme="minorAscii"/>
          <w:sz w:val="24"/>
          <w:szCs w:val="24"/>
        </w:rPr>
        <w:t>juicio</w:t>
      </w:r>
      <w:r w:rsidRPr="3671B9DC" w:rsidR="65C4DC1E">
        <w:rPr>
          <w:rFonts w:cs="Calibri" w:cstheme="minorAscii"/>
          <w:sz w:val="24"/>
          <w:szCs w:val="24"/>
        </w:rPr>
        <w:t xml:space="preserve"> con </w:t>
      </w:r>
      <w:r w:rsidRPr="3671B9DC" w:rsidR="65C4DC1E">
        <w:rPr>
          <w:rFonts w:cs="Calibri" w:cstheme="minorAscii"/>
          <w:sz w:val="24"/>
          <w:szCs w:val="24"/>
        </w:rPr>
        <w:t>jurado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por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videoconferencia</w:t>
      </w:r>
      <w:r w:rsidRPr="3671B9DC" w:rsidR="65C4DC1E">
        <w:rPr>
          <w:rFonts w:cs="Calibri" w:cstheme="minorAscii"/>
          <w:sz w:val="24"/>
          <w:szCs w:val="24"/>
        </w:rPr>
        <w:t xml:space="preserve">. </w:t>
      </w:r>
      <w:r w:rsidRPr="3671B9DC" w:rsidR="65C4DC1E">
        <w:rPr>
          <w:rFonts w:cs="Calibri" w:cstheme="minorAscii"/>
          <w:sz w:val="24"/>
          <w:szCs w:val="24"/>
        </w:rPr>
        <w:t>Entiendo</w:t>
      </w:r>
      <w:r w:rsidRPr="3671B9DC" w:rsidR="65C4DC1E">
        <w:rPr>
          <w:rFonts w:cs="Calibri" w:cstheme="minorAscii"/>
          <w:sz w:val="24"/>
          <w:szCs w:val="24"/>
        </w:rPr>
        <w:t xml:space="preserve"> que soy </w:t>
      </w:r>
      <w:r w:rsidRPr="3671B9DC" w:rsidR="65C4DC1E">
        <w:rPr>
          <w:rFonts w:cs="Calibri" w:cstheme="minorAscii"/>
          <w:sz w:val="24"/>
          <w:szCs w:val="24"/>
        </w:rPr>
        <w:t>responsable</w:t>
      </w:r>
      <w:r w:rsidRPr="3671B9DC" w:rsidR="65C4DC1E">
        <w:rPr>
          <w:rFonts w:cs="Calibri" w:cstheme="minorAscii"/>
          <w:sz w:val="24"/>
          <w:szCs w:val="24"/>
        </w:rPr>
        <w:t xml:space="preserve"> de </w:t>
      </w:r>
      <w:r w:rsidRPr="3671B9DC" w:rsidR="65C4DC1E">
        <w:rPr>
          <w:rFonts w:cs="Calibri" w:cstheme="minorAscii"/>
          <w:sz w:val="24"/>
          <w:szCs w:val="24"/>
        </w:rPr>
        <w:t>tener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el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equipo</w:t>
      </w:r>
      <w:r w:rsidRPr="3671B9DC" w:rsidR="65C4DC1E">
        <w:rPr>
          <w:rFonts w:cs="Calibri" w:cstheme="minorAscii"/>
          <w:sz w:val="24"/>
          <w:szCs w:val="24"/>
        </w:rPr>
        <w:t xml:space="preserve"> y </w:t>
      </w:r>
      <w:r w:rsidRPr="3671B9DC" w:rsidR="65C4DC1E">
        <w:rPr>
          <w:rFonts w:cs="Calibri" w:cstheme="minorAscii"/>
          <w:sz w:val="24"/>
          <w:szCs w:val="24"/>
        </w:rPr>
        <w:t>el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acceso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a</w:t>
      </w:r>
      <w:r w:rsidRPr="3671B9DC" w:rsidR="65C4DC1E">
        <w:rPr>
          <w:rFonts w:cs="Calibri" w:cstheme="minorAscii"/>
          <w:sz w:val="24"/>
          <w:szCs w:val="24"/>
        </w:rPr>
        <w:t xml:space="preserve"> Internet </w:t>
      </w:r>
      <w:r w:rsidRPr="3671B9DC" w:rsidR="65C4DC1E">
        <w:rPr>
          <w:rFonts w:cs="Calibri" w:cstheme="minorAscii"/>
          <w:sz w:val="24"/>
          <w:szCs w:val="24"/>
        </w:rPr>
        <w:t>necesarios</w:t>
      </w:r>
      <w:r w:rsidRPr="3671B9DC" w:rsidR="65C4DC1E">
        <w:rPr>
          <w:rFonts w:cs="Calibri" w:cstheme="minorAscii"/>
          <w:sz w:val="24"/>
          <w:szCs w:val="24"/>
        </w:rPr>
        <w:t xml:space="preserve"> para </w:t>
      </w:r>
      <w:r w:rsidRPr="3671B9DC" w:rsidR="65C4DC1E">
        <w:rPr>
          <w:rFonts w:cs="Calibri" w:cstheme="minorAscii"/>
          <w:sz w:val="24"/>
          <w:szCs w:val="24"/>
        </w:rPr>
        <w:t>participar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una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videoconferencia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en</w:t>
      </w:r>
      <w:r w:rsidRPr="3671B9DC" w:rsidR="65C4DC1E">
        <w:rPr>
          <w:rFonts w:cs="Calibri" w:cstheme="minorAscii"/>
          <w:sz w:val="24"/>
          <w:szCs w:val="24"/>
        </w:rPr>
        <w:t xml:space="preserve"> la </w:t>
      </w:r>
      <w:r w:rsidRPr="3671B9DC" w:rsidR="65C4DC1E">
        <w:rPr>
          <w:rFonts w:cs="Calibri" w:cstheme="minorAscii"/>
          <w:sz w:val="24"/>
          <w:szCs w:val="24"/>
        </w:rPr>
        <w:t>fecha</w:t>
      </w:r>
      <w:r w:rsidRPr="3671B9DC" w:rsidR="65C4DC1E">
        <w:rPr>
          <w:rFonts w:cs="Calibri" w:cstheme="minorAscii"/>
          <w:sz w:val="24"/>
          <w:szCs w:val="24"/>
        </w:rPr>
        <w:t xml:space="preserve"> y hora de la audiencia.</w:t>
      </w:r>
    </w:p>
    <w:p w:rsidRPr="0076445B" w:rsidR="00FF5555" w:rsidP="3671B9DC" w:rsidRDefault="00FF5555" w14:paraId="5A243027" w14:textId="77777777">
      <w:pPr>
        <w:pStyle w:val="ListParagraph"/>
        <w:numPr>
          <w:ilvl w:val="0"/>
          <w:numId w:val="10"/>
        </w:numPr>
        <w:spacing w:before="120" w:line="288" w:lineRule="auto"/>
        <w:ind w:left="540"/>
        <w:jc w:val="both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 xml:space="preserve">No, no </w:t>
      </w:r>
      <w:r w:rsidRPr="3671B9DC" w:rsidR="65C4DC1E">
        <w:rPr>
          <w:rFonts w:cs="Calibri" w:cstheme="minorAscii"/>
          <w:sz w:val="24"/>
          <w:szCs w:val="24"/>
        </w:rPr>
        <w:t>puedo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tener</w:t>
      </w:r>
      <w:r w:rsidRPr="3671B9DC" w:rsidR="65C4DC1E">
        <w:rPr>
          <w:rFonts w:cs="Calibri" w:cstheme="minorAscii"/>
          <w:sz w:val="24"/>
          <w:szCs w:val="24"/>
        </w:rPr>
        <w:t xml:space="preserve"> audiencias </w:t>
      </w:r>
      <w:r w:rsidRPr="3671B9DC" w:rsidR="65C4DC1E">
        <w:rPr>
          <w:rFonts w:cs="Calibri" w:cstheme="minorAscii"/>
          <w:sz w:val="24"/>
          <w:szCs w:val="24"/>
        </w:rPr>
        <w:t>por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videoconferencia</w:t>
      </w:r>
      <w:r w:rsidRPr="3671B9DC" w:rsidR="65C4DC1E">
        <w:rPr>
          <w:rFonts w:cs="Calibri" w:cstheme="minorAscii"/>
          <w:sz w:val="24"/>
          <w:szCs w:val="24"/>
        </w:rPr>
        <w:t>.</w:t>
      </w:r>
    </w:p>
    <w:p w:rsidRPr="0076445B" w:rsidR="00FF5555" w:rsidP="3671B9DC" w:rsidRDefault="00FF5555" w14:paraId="0825957C" w14:textId="77777777">
      <w:pPr>
        <w:spacing w:before="120" w:line="288" w:lineRule="auto"/>
        <w:ind w:left="180"/>
        <w:rPr>
          <w:rFonts w:cs="Calibri" w:cstheme="minorAscii"/>
          <w:i w:val="1"/>
          <w:iCs w:val="1"/>
          <w:sz w:val="24"/>
          <w:szCs w:val="24"/>
        </w:rPr>
      </w:pP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NOTA: Sus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respuestas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esta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sección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garantizan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que las audiencias se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llevarán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cabo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de forma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remota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sino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ayudan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a la corte a saber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cómo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puede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participar</w:t>
      </w:r>
      <w:r w:rsidRPr="3671B9DC" w:rsidR="65C4DC1E">
        <w:rPr>
          <w:rFonts w:cs="Calibri" w:cstheme="minorAscii"/>
          <w:i w:val="1"/>
          <w:iCs w:val="1"/>
          <w:sz w:val="24"/>
          <w:szCs w:val="24"/>
        </w:rPr>
        <w:t>.</w:t>
      </w:r>
    </w:p>
    <w:p w:rsidRPr="0076445B" w:rsidR="00FF5555" w:rsidP="3671B9DC" w:rsidRDefault="00FF5555" w14:paraId="699A0C62" w14:textId="77777777">
      <w:pPr>
        <w:pStyle w:val="ListParagraph"/>
        <w:numPr>
          <w:ilvl w:val="0"/>
          <w:numId w:val="3"/>
        </w:numPr>
        <w:spacing w:before="120" w:line="288" w:lineRule="auto"/>
        <w:ind w:left="180" w:hanging="180"/>
        <w:rPr>
          <w:rFonts w:cs="Calibri" w:cstheme="minorAscii"/>
          <w:b w:val="1"/>
          <w:bCs w:val="1"/>
          <w:sz w:val="24"/>
          <w:szCs w:val="24"/>
        </w:rPr>
      </w:pPr>
      <w:r w:rsidRPr="3671B9DC" w:rsidR="65C4DC1E">
        <w:rPr>
          <w:rFonts w:cs="Calibri" w:cstheme="minorAscii"/>
          <w:b w:val="1"/>
          <w:bCs w:val="1"/>
          <w:sz w:val="24"/>
          <w:szCs w:val="24"/>
        </w:rPr>
        <w:t>REPARACIÓN SOLICITADA</w:t>
      </w:r>
    </w:p>
    <w:p w:rsidRPr="0076445B" w:rsidR="00FF5555" w:rsidP="3671B9DC" w:rsidRDefault="00FF5555" w14:paraId="28237999" w14:textId="77777777">
      <w:pPr>
        <w:spacing w:before="120" w:line="288" w:lineRule="auto"/>
        <w:ind w:left="180"/>
        <w:rPr>
          <w:rFonts w:cs="Calibri" w:cstheme="minorAscii"/>
          <w:sz w:val="24"/>
          <w:szCs w:val="24"/>
        </w:rPr>
      </w:pPr>
      <w:r w:rsidRPr="3671B9DC" w:rsidR="65C4DC1E">
        <w:rPr>
          <w:rFonts w:eastAsia="Cambria" w:cs="Calibri" w:cstheme="minorAscii"/>
          <w:sz w:val="24"/>
          <w:szCs w:val="24"/>
        </w:rPr>
        <w:t xml:space="preserve">El </w:t>
      </w:r>
      <w:r w:rsidRPr="3671B9DC" w:rsidR="65C4DC1E">
        <w:rPr>
          <w:rFonts w:eastAsia="Cambria" w:cs="Calibri" w:cstheme="minorAscii"/>
          <w:sz w:val="24"/>
          <w:szCs w:val="24"/>
        </w:rPr>
        <w:t>demandado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se </w:t>
      </w:r>
      <w:r w:rsidRPr="3671B9DC" w:rsidR="65C4DC1E">
        <w:rPr>
          <w:rFonts w:eastAsia="Cambria" w:cs="Calibri" w:cstheme="minorAscii"/>
          <w:sz w:val="24"/>
          <w:szCs w:val="24"/>
        </w:rPr>
        <w:t>reserva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</w:t>
      </w:r>
      <w:r w:rsidRPr="3671B9DC" w:rsidR="65C4DC1E">
        <w:rPr>
          <w:rFonts w:eastAsia="Cambria" w:cs="Calibri" w:cstheme="minorAscii"/>
          <w:sz w:val="24"/>
          <w:szCs w:val="24"/>
        </w:rPr>
        <w:t>el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derecho de </w:t>
      </w:r>
      <w:r w:rsidRPr="3671B9DC" w:rsidR="65C4DC1E">
        <w:rPr>
          <w:rFonts w:eastAsia="Cambria" w:cs="Calibri" w:cstheme="minorAscii"/>
          <w:sz w:val="24"/>
          <w:szCs w:val="24"/>
        </w:rPr>
        <w:t>presentar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</w:t>
      </w:r>
      <w:r w:rsidRPr="3671B9DC" w:rsidR="65C4DC1E">
        <w:rPr>
          <w:rFonts w:eastAsia="Cambria" w:cs="Calibri" w:cstheme="minorAscii"/>
          <w:sz w:val="24"/>
          <w:szCs w:val="24"/>
        </w:rPr>
        <w:t>una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Respuesta del </w:t>
      </w:r>
      <w:r w:rsidRPr="3671B9DC" w:rsidR="65C4DC1E">
        <w:rPr>
          <w:rFonts w:eastAsia="Cambria" w:cs="Calibri" w:cstheme="minorAscii"/>
          <w:sz w:val="24"/>
          <w:szCs w:val="24"/>
        </w:rPr>
        <w:t>demandado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</w:t>
      </w:r>
      <w:r w:rsidRPr="3671B9DC" w:rsidR="65C4DC1E">
        <w:rPr>
          <w:rFonts w:eastAsia="Cambria" w:cs="Calibri" w:cstheme="minorAscii"/>
          <w:sz w:val="24"/>
          <w:szCs w:val="24"/>
        </w:rPr>
        <w:t>enmendada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ante </w:t>
      </w:r>
      <w:r w:rsidRPr="3671B9DC" w:rsidR="65C4DC1E">
        <w:rPr>
          <w:rFonts w:eastAsia="Cambria" w:cs="Calibri" w:cstheme="minorAscii"/>
          <w:sz w:val="24"/>
          <w:szCs w:val="24"/>
        </w:rPr>
        <w:t>el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tribunal para alegar </w:t>
      </w:r>
      <w:r w:rsidRPr="3671B9DC" w:rsidR="65C4DC1E">
        <w:rPr>
          <w:rFonts w:eastAsia="Cambria" w:cs="Calibri" w:cstheme="minorAscii"/>
          <w:sz w:val="24"/>
          <w:szCs w:val="24"/>
        </w:rPr>
        <w:t>otras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</w:t>
      </w:r>
      <w:r w:rsidRPr="3671B9DC" w:rsidR="65C4DC1E">
        <w:rPr>
          <w:rFonts w:eastAsia="Cambria" w:cs="Calibri" w:cstheme="minorAscii"/>
          <w:sz w:val="24"/>
          <w:szCs w:val="24"/>
        </w:rPr>
        <w:t>defensas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</w:t>
      </w:r>
      <w:r w:rsidRPr="3671B9DC" w:rsidR="65C4DC1E">
        <w:rPr>
          <w:rFonts w:eastAsia="Cambria" w:cs="Calibri" w:cstheme="minorAscii"/>
          <w:sz w:val="24"/>
          <w:szCs w:val="24"/>
        </w:rPr>
        <w:t>después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de </w:t>
      </w:r>
      <w:r w:rsidRPr="3671B9DC" w:rsidR="65C4DC1E">
        <w:rPr>
          <w:rFonts w:eastAsia="Cambria" w:cs="Calibri" w:cstheme="minorAscii"/>
          <w:sz w:val="24"/>
          <w:szCs w:val="24"/>
        </w:rPr>
        <w:t>una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mayor </w:t>
      </w:r>
      <w:r w:rsidRPr="3671B9DC" w:rsidR="65C4DC1E">
        <w:rPr>
          <w:rFonts w:eastAsia="Cambria" w:cs="Calibri" w:cstheme="minorAscii"/>
          <w:sz w:val="24"/>
          <w:szCs w:val="24"/>
        </w:rPr>
        <w:t>investigación</w:t>
      </w:r>
      <w:r w:rsidRPr="3671B9DC" w:rsidR="65C4DC1E">
        <w:rPr>
          <w:rFonts w:eastAsia="Cambria" w:cs="Calibri" w:cstheme="minorAscii"/>
          <w:sz w:val="24"/>
          <w:szCs w:val="24"/>
        </w:rPr>
        <w:t xml:space="preserve"> y </w:t>
      </w:r>
      <w:r w:rsidRPr="3671B9DC" w:rsidR="65C4DC1E">
        <w:rPr>
          <w:rFonts w:eastAsia="Cambria" w:cs="Calibri" w:cstheme="minorAscii"/>
          <w:sz w:val="24"/>
          <w:szCs w:val="24"/>
        </w:rPr>
        <w:t>descubrimiento</w:t>
      </w:r>
      <w:r w:rsidRPr="3671B9DC" w:rsidR="65C4DC1E">
        <w:rPr>
          <w:rFonts w:eastAsia="Cambria" w:cs="Calibri" w:cstheme="minorAscii"/>
          <w:sz w:val="24"/>
          <w:szCs w:val="24"/>
        </w:rPr>
        <w:t>.</w:t>
      </w:r>
    </w:p>
    <w:p w:rsidRPr="0076445B" w:rsidR="00FF5555" w:rsidP="3671B9DC" w:rsidRDefault="00FF5555" w14:paraId="3E31F6CF" w14:textId="77777777">
      <w:pPr>
        <w:spacing w:before="120" w:line="288" w:lineRule="auto"/>
        <w:ind w:left="180"/>
        <w:rPr>
          <w:rFonts w:cs="Calibri" w:cstheme="minorAscii"/>
          <w:sz w:val="24"/>
          <w:szCs w:val="24"/>
        </w:rPr>
      </w:pPr>
      <w:r w:rsidRPr="3671B9DC" w:rsidR="65C4DC1E">
        <w:rPr>
          <w:rFonts w:cs="Calibri" w:cstheme="minorAscii"/>
          <w:sz w:val="24"/>
          <w:szCs w:val="24"/>
        </w:rPr>
        <w:t xml:space="preserve">El </w:t>
      </w:r>
      <w:r w:rsidRPr="3671B9DC" w:rsidR="65C4DC1E">
        <w:rPr>
          <w:rFonts w:cs="Calibri" w:cstheme="minorAscii"/>
          <w:sz w:val="24"/>
          <w:szCs w:val="24"/>
        </w:rPr>
        <w:t>demandado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solicita</w:t>
      </w:r>
      <w:r w:rsidRPr="3671B9DC" w:rsidR="65C4DC1E">
        <w:rPr>
          <w:rFonts w:cs="Calibri" w:cstheme="minorAscii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sz w:val="24"/>
          <w:szCs w:val="24"/>
        </w:rPr>
        <w:t>el</w:t>
      </w:r>
      <w:r w:rsidRPr="3671B9DC" w:rsidR="65C4DC1E">
        <w:rPr>
          <w:rFonts w:cs="Calibri" w:cstheme="minorAscii"/>
          <w:sz w:val="24"/>
          <w:szCs w:val="24"/>
        </w:rPr>
        <w:t xml:space="preserve"> tribunal </w:t>
      </w:r>
      <w:r w:rsidRPr="3671B9DC" w:rsidR="65C4DC1E">
        <w:rPr>
          <w:rFonts w:cs="Calibri" w:cstheme="minorAscii"/>
          <w:sz w:val="24"/>
          <w:szCs w:val="24"/>
        </w:rPr>
        <w:t>dicte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sentencia</w:t>
      </w:r>
      <w:r w:rsidRPr="3671B9DC" w:rsidR="65C4DC1E">
        <w:rPr>
          <w:rFonts w:cs="Calibri" w:cstheme="minorAscii"/>
          <w:sz w:val="24"/>
          <w:szCs w:val="24"/>
        </w:rPr>
        <w:t xml:space="preserve"> a favor del </w:t>
      </w:r>
      <w:r w:rsidRPr="3671B9DC" w:rsidR="65C4DC1E">
        <w:rPr>
          <w:rFonts w:cs="Calibri" w:cstheme="minorAscii"/>
          <w:sz w:val="24"/>
          <w:szCs w:val="24"/>
        </w:rPr>
        <w:t>demandado</w:t>
      </w:r>
      <w:r w:rsidRPr="3671B9DC" w:rsidR="65C4DC1E">
        <w:rPr>
          <w:rFonts w:cs="Calibri" w:cstheme="minorAscii"/>
          <w:sz w:val="24"/>
          <w:szCs w:val="24"/>
        </w:rPr>
        <w:t xml:space="preserve">, </w:t>
      </w:r>
      <w:r w:rsidRPr="3671B9DC" w:rsidR="65C4DC1E">
        <w:rPr>
          <w:rFonts w:cs="Calibri" w:cstheme="minorAscii"/>
          <w:sz w:val="24"/>
          <w:szCs w:val="24"/>
        </w:rPr>
        <w:t>otorgue</w:t>
      </w:r>
      <w:r w:rsidRPr="3671B9DC" w:rsidR="65C4DC1E">
        <w:rPr>
          <w:rFonts w:cs="Calibri" w:cstheme="minorAscii"/>
          <w:sz w:val="24"/>
          <w:szCs w:val="24"/>
        </w:rPr>
        <w:t xml:space="preserve"> las </w:t>
      </w:r>
      <w:r w:rsidRPr="3671B9DC" w:rsidR="65C4DC1E">
        <w:rPr>
          <w:rFonts w:cs="Calibri" w:cstheme="minorAscii"/>
          <w:sz w:val="24"/>
          <w:szCs w:val="24"/>
        </w:rPr>
        <w:t>costas</w:t>
      </w:r>
      <w:r w:rsidRPr="3671B9DC" w:rsidR="65C4DC1E">
        <w:rPr>
          <w:rFonts w:cs="Calibri" w:cstheme="minorAscii"/>
          <w:sz w:val="24"/>
          <w:szCs w:val="24"/>
        </w:rPr>
        <w:t xml:space="preserve"> del </w:t>
      </w:r>
      <w:r w:rsidRPr="3671B9DC" w:rsidR="65C4DC1E">
        <w:rPr>
          <w:rFonts w:cs="Calibri" w:cstheme="minorAscii"/>
          <w:sz w:val="24"/>
          <w:szCs w:val="24"/>
        </w:rPr>
        <w:t>demandado</w:t>
      </w:r>
      <w:r w:rsidRPr="3671B9DC" w:rsidR="65C4DC1E">
        <w:rPr>
          <w:rFonts w:cs="Calibri" w:cstheme="minorAscii"/>
          <w:sz w:val="24"/>
          <w:szCs w:val="24"/>
        </w:rPr>
        <w:t xml:space="preserve"> y </w:t>
      </w:r>
      <w:r w:rsidRPr="3671B9DC" w:rsidR="65C4DC1E">
        <w:rPr>
          <w:rFonts w:cs="Calibri" w:cstheme="minorAscii"/>
          <w:sz w:val="24"/>
          <w:szCs w:val="24"/>
        </w:rPr>
        <w:t>cualquier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otra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reparación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adicional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a la</w:t>
      </w:r>
      <w:r w:rsidRPr="3671B9DC" w:rsidR="65C4DC1E">
        <w:rPr>
          <w:rFonts w:cs="Calibri" w:cstheme="minorAscii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sz w:val="24"/>
          <w:szCs w:val="24"/>
        </w:rPr>
        <w:t>el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demandado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pueda</w:t>
      </w:r>
      <w:r w:rsidRPr="3671B9DC" w:rsidR="65C4DC1E">
        <w:rPr>
          <w:rFonts w:cs="Calibri" w:cstheme="minorAscii"/>
          <w:sz w:val="24"/>
          <w:szCs w:val="24"/>
        </w:rPr>
        <w:t xml:space="preserve"> </w:t>
      </w:r>
      <w:r w:rsidRPr="3671B9DC" w:rsidR="65C4DC1E">
        <w:rPr>
          <w:rFonts w:cs="Calibri" w:cstheme="minorAscii"/>
          <w:sz w:val="24"/>
          <w:szCs w:val="24"/>
        </w:rPr>
        <w:t>demostrar</w:t>
      </w:r>
      <w:r w:rsidRPr="3671B9DC" w:rsidR="65C4DC1E">
        <w:rPr>
          <w:rFonts w:cs="Calibri" w:cstheme="minorAscii"/>
          <w:sz w:val="24"/>
          <w:szCs w:val="24"/>
        </w:rPr>
        <w:t xml:space="preserve"> que </w:t>
      </w:r>
      <w:r w:rsidRPr="3671B9DC" w:rsidR="65C4DC1E">
        <w:rPr>
          <w:rFonts w:cs="Calibri" w:cstheme="minorAscii"/>
          <w:sz w:val="24"/>
          <w:szCs w:val="24"/>
        </w:rPr>
        <w:t>tiene</w:t>
      </w:r>
      <w:r w:rsidRPr="3671B9DC" w:rsidR="65C4DC1E">
        <w:rPr>
          <w:rFonts w:cs="Calibri" w:cstheme="minorAscii"/>
          <w:sz w:val="24"/>
          <w:szCs w:val="24"/>
        </w:rPr>
        <w:t xml:space="preserve"> derecho con </w:t>
      </w:r>
      <w:r w:rsidRPr="3671B9DC" w:rsidR="65C4DC1E">
        <w:rPr>
          <w:rFonts w:cs="Calibri" w:cstheme="minorAscii"/>
          <w:sz w:val="24"/>
          <w:szCs w:val="24"/>
        </w:rPr>
        <w:t>justicia</w:t>
      </w:r>
      <w:r w:rsidRPr="3671B9DC" w:rsidR="65C4DC1E">
        <w:rPr>
          <w:rFonts w:cs="Calibri" w:cstheme="minorAscii"/>
          <w:sz w:val="24"/>
          <w:szCs w:val="24"/>
        </w:rPr>
        <w:t xml:space="preserve">. </w:t>
      </w:r>
    </w:p>
    <w:p w:rsidR="00FF5555" w:rsidP="3671B9DC" w:rsidRDefault="00FF5555" w14:textId="77777777" w14:paraId="42709A65">
      <w:pPr>
        <w:rPr>
          <w:rFonts w:cs="Calibri" w:cstheme="minorAscii"/>
          <w:sz w:val="24"/>
          <w:szCs w:val="24"/>
        </w:rPr>
      </w:pP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3671B9DC" w:rsidR="65C4DC1E">
        <w:rPr>
          <w:rFonts w:cs="Calibri" w:cstheme="minorAscii"/>
          <w:sz w:val="24"/>
          <w:szCs w:val="24"/>
          <w:lang w:val="Spanish"/>
        </w:rPr>
        <w:t xml:space="preserve">        </w:t>
      </w:r>
      <w:r w:rsidRPr="3671B9DC" w:rsidR="65C4DC1E">
        <w:rPr>
          <w:rFonts w:cs="Calibri" w:cstheme="minorAscii"/>
          <w:sz w:val="24"/>
          <w:szCs w:val="24"/>
          <w:lang w:val="Spanish"/>
        </w:rPr>
        <w:t xml:space="preserve">Respetuosamente</w:t>
      </w:r>
      <w:r w:rsidRPr="3671B9DC" w:rsidR="65C4DC1E">
        <w:rPr>
          <w:rFonts w:cs="Calibri" w:cstheme="minorAscii"/>
          <w:sz w:val="24"/>
          <w:szCs w:val="24"/>
          <w:lang w:val="Spanish"/>
        </w:rPr>
        <w:t xml:space="preserve"> </w:t>
      </w:r>
      <w:r w:rsidRPr="3671B9DC" w:rsidR="65C4DC1E">
        <w:rPr>
          <w:rFonts w:cs="Calibri" w:cstheme="minorAscii"/>
          <w:sz w:val="24"/>
          <w:szCs w:val="24"/>
          <w:lang w:val="Spanish"/>
        </w:rPr>
        <w:t xml:space="preserve">presentado</w:t>
      </w:r>
      <w:r w:rsidRPr="3671B9DC" w:rsidR="65C4DC1E">
        <w:rPr>
          <w:rFonts w:cs="Calibri" w:cstheme="minorAscii"/>
          <w:sz w:val="24"/>
          <w:szCs w:val="24"/>
          <w:lang w:val="Spanish"/>
        </w:rPr>
        <w:t xml:space="preserve">,</w:t>
      </w:r>
    </w:p>
    <w:p w:rsidRPr="0076445B" w:rsidR="00FF5555" w:rsidP="3671B9DC" w:rsidRDefault="00FF5555" w14:paraId="13B3AB7D" w14:textId="77777777">
      <w:pPr>
        <w:rPr>
          <w:rFonts w:cs="Calibri" w:cstheme="minorAsci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3"/>
        <w:gridCol w:w="2892"/>
        <w:gridCol w:w="236"/>
        <w:gridCol w:w="1597"/>
        <w:gridCol w:w="3117"/>
      </w:tblGrid>
      <w:tr w:rsidRPr="0076445B" w:rsidR="00FF5555" w:rsidTr="3671B9DC" w14:paraId="7E071C9B" w14:textId="77777777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6EC6A0FD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Firma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acusado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551B0E2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09FB054D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Firma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si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hubiera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76445B" w:rsidR="00FF5555" w:rsidTr="3671B9DC" w14:paraId="7DCFAA28" w14:textId="77777777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71E16B01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6FD2F993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0BBD721E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663318C7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22BFC8C1" w14:textId="77777777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0"/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impreso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  <w:tcMar/>
          </w:tcPr>
          <w:p w:rsidRPr="0076445B" w:rsidR="00FF5555" w:rsidP="3671B9DC" w:rsidRDefault="00FF5555" w14:paraId="32855048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3F65AE87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3AE538C0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impreso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57" w:type="dxa"/>
            <w:tcBorders>
              <w:top w:val="nil"/>
              <w:left w:val="nil"/>
              <w:right w:val="nil"/>
            </w:tcBorders>
            <w:tcMar/>
          </w:tcPr>
          <w:p w:rsidRPr="0076445B" w:rsidR="00FF5555" w:rsidP="3671B9DC" w:rsidRDefault="00FF5555" w14:paraId="06BEF113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4E2E517B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514A70F2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Dirección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2FDBC7E9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1D9100E0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5EDB52F0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Dirección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57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1F09988E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520BC384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61F8C9FA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2069640C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062FED3D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77ACFE92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157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42AF16D5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36019955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28588C80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electrónico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6812D367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35450C82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34FD94E5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electrónico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57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7F45DB7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5B2480CC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76642CC4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Teléfono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7C1641B4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7CE382CF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3F1E391C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Teléfono</w:t>
            </w:r>
            <w:r w:rsidRPr="3671B9DC" w:rsidR="65C4DC1E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57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0581AF0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64393BFF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226E0979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726E27FE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07012E98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53651F4F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157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696F0C56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3671B9DC" w14:paraId="5A1EDE74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02BF900A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0A05806A" w14:textId="77777777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3671B9DC" w:rsidRDefault="00FF5555" w14:paraId="101C1F81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3671B9DC" w:rsidRDefault="00FF5555" w14:paraId="21F15CCA" w14:textId="77777777">
            <w:pPr>
              <w:rPr>
                <w:rFonts w:cs="Calibri" w:cstheme="minorAscii"/>
                <w:sz w:val="24"/>
                <w:szCs w:val="24"/>
              </w:rPr>
            </w:pPr>
            <w:r w:rsidRPr="3671B9DC" w:rsidR="65C4DC1E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157" w:type="dxa"/>
            <w:tcBorders>
              <w:left w:val="nil"/>
              <w:right w:val="nil"/>
            </w:tcBorders>
            <w:tcMar/>
          </w:tcPr>
          <w:p w:rsidRPr="0076445B" w:rsidR="00FF5555" w:rsidP="3671B9DC" w:rsidRDefault="00FF5555" w14:paraId="4381802C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0"/>
    </w:tbl>
    <w:p w:rsidR="00906A73" w:rsidP="1042DB93" w:rsidRDefault="00906A73" w14:paraId="219EDD71" w14:textId="77777777">
      <w:pPr>
        <w:pStyle w:val="Normal"/>
        <w:spacing w:line="360" w:lineRule="auto"/>
        <w:rPr>
          <w:rFonts w:cs="Calibri" w:cstheme="minorAscii"/>
          <w:sz w:val="24"/>
          <w:szCs w:val="24"/>
        </w:rPr>
      </w:pPr>
    </w:p>
    <w:p w:rsidRPr="009366F7" w:rsidR="00906A73" w:rsidP="3671B9DC" w:rsidRDefault="00906A73" w14:paraId="65227B33" w14:textId="77777777">
      <w:pPr>
        <w:spacing w:before="120" w:line="288" w:lineRule="auto"/>
        <w:jc w:val="center"/>
        <w:rPr>
          <w:rFonts w:ascii="Calibri Light" w:hAnsi="Calibri Light" w:cs="Calibri Light"/>
          <w:b w:val="1"/>
          <w:bCs w:val="1"/>
          <w:sz w:val="28"/>
          <w:szCs w:val="28"/>
        </w:rPr>
      </w:pPr>
      <w:r w:rsidRPr="3671B9DC" w:rsidR="2EEFA1D6">
        <w:rPr>
          <w:rFonts w:ascii="Calibri Light" w:hAnsi="Calibri Light" w:cs="Calibri Light"/>
          <w:b w:val="1"/>
          <w:bCs w:val="1"/>
          <w:sz w:val="28"/>
          <w:szCs w:val="28"/>
        </w:rPr>
        <w:t>CERTIFICADO DE SERVICIO</w:t>
      </w:r>
    </w:p>
    <w:p w:rsidRPr="00D12CBF" w:rsidR="00906A73" w:rsidP="3671B9DC" w:rsidRDefault="00906A73" w14:paraId="76DD36F4" w14:textId="77777777">
      <w:pPr>
        <w:spacing w:before="120" w:line="288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(Esta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respuesta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cualquier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otro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alegato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moción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deben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enviarse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al tribunal y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notificarse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a las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otras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partes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en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el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caso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siguiendo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la Regla de 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3671B9DC" w:rsidR="2EEFA1D6">
        <w:rPr>
          <w:rFonts w:cs="Calibri" w:cstheme="minorAscii"/>
          <w:i w:val="1"/>
          <w:iCs w:val="1"/>
          <w:sz w:val="24"/>
          <w:szCs w:val="24"/>
        </w:rPr>
        <w:t xml:space="preserve"> Civil de Texas 501.4).</w:t>
      </w:r>
    </w:p>
    <w:p w:rsidRPr="00557536" w:rsidR="00906A73" w:rsidP="3671B9DC" w:rsidRDefault="00906A73" w14:paraId="1F923045" w14:textId="719CC16B">
      <w:pPr>
        <w:spacing w:before="120" w:line="288" w:lineRule="auto"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 xml:space="preserve">Por la </w:t>
      </w:r>
      <w:r w:rsidRPr="3671B9DC" w:rsidR="2EEFA1D6">
        <w:rPr>
          <w:rFonts w:cs="Calibri" w:cstheme="minorAscii"/>
          <w:sz w:val="24"/>
          <w:szCs w:val="24"/>
        </w:rPr>
        <w:t>presente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certifico</w:t>
      </w:r>
      <w:r w:rsidRPr="3671B9DC" w:rsidR="2EEFA1D6">
        <w:rPr>
          <w:rFonts w:cs="Calibri" w:cstheme="minorAscii"/>
          <w:sz w:val="24"/>
          <w:szCs w:val="24"/>
        </w:rPr>
        <w:t xml:space="preserve"> que </w:t>
      </w:r>
      <w:r w:rsidRPr="3671B9DC" w:rsidR="2EEFA1D6">
        <w:rPr>
          <w:rFonts w:cs="Calibri" w:cstheme="minorAscii"/>
          <w:sz w:val="24"/>
          <w:szCs w:val="24"/>
        </w:rPr>
        <w:t>una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copia</w:t>
      </w:r>
      <w:r w:rsidRPr="3671B9DC" w:rsidR="2EEFA1D6">
        <w:rPr>
          <w:rFonts w:cs="Calibri" w:cstheme="minorAscii"/>
          <w:sz w:val="24"/>
          <w:szCs w:val="24"/>
        </w:rPr>
        <w:t xml:space="preserve"> de </w:t>
      </w:r>
      <w:r w:rsidRPr="3671B9DC" w:rsidR="2EEFA1D6">
        <w:rPr>
          <w:rFonts w:cs="Calibri" w:cstheme="minorAscii"/>
          <w:sz w:val="24"/>
          <w:szCs w:val="24"/>
        </w:rPr>
        <w:t>esta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respuesta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fue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entregada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formalmente</w:t>
      </w:r>
      <w:r w:rsidRPr="3671B9DC" w:rsidR="2EEFA1D6">
        <w:rPr>
          <w:rFonts w:cs="Calibri" w:cstheme="minorAscii"/>
          <w:sz w:val="24"/>
          <w:szCs w:val="24"/>
        </w:rPr>
        <w:t xml:space="preserve"> al </w:t>
      </w:r>
      <w:r w:rsidRPr="3671B9DC" w:rsidR="2EEFA1D6">
        <w:rPr>
          <w:rFonts w:cs="Calibri" w:cstheme="minorAscii"/>
          <w:sz w:val="24"/>
          <w:szCs w:val="24"/>
        </w:rPr>
        <w:t>Demandante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el</w:t>
      </w:r>
      <w:r w:rsidRPr="3671B9DC" w:rsidR="2EEFA1D6">
        <w:rPr>
          <w:rFonts w:cs="Calibri" w:cstheme="minorAscii"/>
          <w:sz w:val="24"/>
          <w:szCs w:val="24"/>
        </w:rPr>
        <w:t xml:space="preserve"> 20 de _____________________, de </w:t>
      </w:r>
      <w:r w:rsidRPr="3671B9DC" w:rsidR="2EEFA1D6">
        <w:rPr>
          <w:rFonts w:cs="Calibri" w:cstheme="minorAscii"/>
          <w:sz w:val="24"/>
          <w:szCs w:val="24"/>
        </w:rPr>
        <w:t>conformidad</w:t>
      </w:r>
      <w:r w:rsidRPr="3671B9DC" w:rsidR="2EEFA1D6">
        <w:rPr>
          <w:rFonts w:cs="Calibri" w:cstheme="minorAscii"/>
          <w:sz w:val="24"/>
          <w:szCs w:val="24"/>
        </w:rPr>
        <w:t xml:space="preserve"> con la Regla de </w:t>
      </w:r>
      <w:r w:rsidRPr="3671B9DC" w:rsidR="2EEFA1D6">
        <w:rPr>
          <w:rFonts w:cs="Calibri" w:cstheme="minorAscii"/>
          <w:sz w:val="24"/>
          <w:szCs w:val="24"/>
        </w:rPr>
        <w:t>Procedimiento</w:t>
      </w:r>
      <w:r w:rsidRPr="3671B9DC" w:rsidR="2EEFA1D6">
        <w:rPr>
          <w:rFonts w:cs="Calibri" w:cstheme="minorAscii"/>
          <w:sz w:val="24"/>
          <w:szCs w:val="24"/>
        </w:rPr>
        <w:t xml:space="preserve"> Civil de Texas 501.4 </w:t>
      </w:r>
      <w:r w:rsidRPr="3671B9DC" w:rsidR="2EEFA1D6">
        <w:rPr>
          <w:rFonts w:cs="Calibri" w:cstheme="minorAscii"/>
          <w:sz w:val="24"/>
          <w:szCs w:val="24"/>
        </w:rPr>
        <w:t>por</w:t>
      </w:r>
      <w:r w:rsidRPr="3671B9DC" w:rsidR="2EEFA1D6">
        <w:rPr>
          <w:rFonts w:cs="Calibri" w:cstheme="minorAscii"/>
          <w:sz w:val="24"/>
          <w:szCs w:val="24"/>
        </w:rPr>
        <w:t>:</w:t>
      </w:r>
    </w:p>
    <w:p w:rsidRPr="00557536" w:rsidR="00906A73" w:rsidP="3671B9DC" w:rsidRDefault="00906A73" w14:paraId="465283D5" w14:textId="77777777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>Entrega personal</w:t>
      </w:r>
    </w:p>
    <w:p w:rsidRPr="00557536" w:rsidR="00906A73" w:rsidP="3671B9DC" w:rsidRDefault="00906A73" w14:paraId="66986821" w14:textId="77777777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>Correo</w:t>
      </w:r>
    </w:p>
    <w:p w:rsidRPr="00557536" w:rsidR="00906A73" w:rsidP="3671B9DC" w:rsidRDefault="00906A73" w14:paraId="7FDFAD73" w14:textId="77777777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>Fax</w:t>
      </w:r>
    </w:p>
    <w:p w:rsidRPr="00557536" w:rsidR="00906A73" w:rsidP="3671B9DC" w:rsidRDefault="00906A73" w14:paraId="430E1175" w14:textId="77777777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 xml:space="preserve">Correo </w:t>
      </w:r>
      <w:r w:rsidRPr="3671B9DC" w:rsidR="2EEFA1D6">
        <w:rPr>
          <w:rFonts w:cs="Calibri" w:cstheme="minorAscii"/>
          <w:sz w:val="24"/>
          <w:szCs w:val="24"/>
        </w:rPr>
        <w:t>electrónico</w:t>
      </w:r>
      <w:r w:rsidRPr="3671B9DC" w:rsidR="2EEFA1D6">
        <w:rPr>
          <w:rFonts w:cs="Calibri" w:cstheme="minorAscii"/>
          <w:sz w:val="24"/>
          <w:szCs w:val="24"/>
        </w:rPr>
        <w:t xml:space="preserve"> (</w:t>
      </w:r>
      <w:r w:rsidRPr="3671B9DC" w:rsidR="2EEFA1D6">
        <w:rPr>
          <w:rFonts w:cs="Calibri" w:cstheme="minorAscii"/>
          <w:sz w:val="24"/>
          <w:szCs w:val="24"/>
        </w:rPr>
        <w:t>si</w:t>
      </w:r>
      <w:r w:rsidRPr="3671B9DC" w:rsidR="2EEFA1D6">
        <w:rPr>
          <w:rFonts w:cs="Calibri" w:cstheme="minorAscii"/>
          <w:sz w:val="24"/>
          <w:szCs w:val="24"/>
        </w:rPr>
        <w:t xml:space="preserve"> ambas partes lo </w:t>
      </w:r>
      <w:r w:rsidRPr="3671B9DC" w:rsidR="2EEFA1D6">
        <w:rPr>
          <w:rFonts w:cs="Calibri" w:cstheme="minorAscii"/>
          <w:sz w:val="24"/>
          <w:szCs w:val="24"/>
        </w:rPr>
        <w:t>han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acordado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por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escrito</w:t>
      </w:r>
      <w:r w:rsidRPr="3671B9DC" w:rsidR="2EEFA1D6">
        <w:rPr>
          <w:rFonts w:cs="Calibri" w:cstheme="minorAscii"/>
          <w:sz w:val="24"/>
          <w:szCs w:val="24"/>
        </w:rPr>
        <w:t xml:space="preserve"> y </w:t>
      </w:r>
      <w:r w:rsidRPr="3671B9DC" w:rsidR="2EEFA1D6">
        <w:rPr>
          <w:rFonts w:cs="Calibri" w:cstheme="minorAscii"/>
          <w:sz w:val="24"/>
          <w:szCs w:val="24"/>
        </w:rPr>
        <w:t>han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proporcionado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una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dirección</w:t>
      </w:r>
      <w:r w:rsidRPr="3671B9DC" w:rsidR="2EEFA1D6">
        <w:rPr>
          <w:rFonts w:cs="Calibri" w:cstheme="minorAscii"/>
          <w:sz w:val="24"/>
          <w:szCs w:val="24"/>
        </w:rPr>
        <w:t xml:space="preserve"> de </w:t>
      </w:r>
      <w:r w:rsidRPr="3671B9DC" w:rsidR="2EEFA1D6">
        <w:rPr>
          <w:rFonts w:cs="Calibri" w:cstheme="minorAscii"/>
          <w:sz w:val="24"/>
          <w:szCs w:val="24"/>
        </w:rPr>
        <w:t>correo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electrónico</w:t>
      </w:r>
      <w:r w:rsidRPr="3671B9DC" w:rsidR="2EEFA1D6">
        <w:rPr>
          <w:rFonts w:cs="Calibri" w:cstheme="minorAscii"/>
          <w:sz w:val="24"/>
          <w:szCs w:val="24"/>
        </w:rPr>
        <w:t>)</w:t>
      </w:r>
    </w:p>
    <w:p w:rsidRPr="00557536" w:rsidR="00906A73" w:rsidP="3671B9DC" w:rsidRDefault="00906A73" w14:paraId="0DC098F0" w14:textId="77777777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>Otro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método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aprobado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por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  <w:r w:rsidRPr="3671B9DC" w:rsidR="2EEFA1D6">
        <w:rPr>
          <w:rFonts w:cs="Calibri" w:cstheme="minorAscii"/>
          <w:sz w:val="24"/>
          <w:szCs w:val="24"/>
        </w:rPr>
        <w:t>el</w:t>
      </w:r>
      <w:r w:rsidRPr="3671B9DC" w:rsidR="2EEFA1D6">
        <w:rPr>
          <w:rFonts w:cs="Calibri" w:cstheme="minorAscii"/>
          <w:sz w:val="24"/>
          <w:szCs w:val="24"/>
        </w:rPr>
        <w:t xml:space="preserve"> tribunal: ______________________________________</w:t>
      </w:r>
    </w:p>
    <w:p w:rsidR="00906A73" w:rsidP="3671B9DC" w:rsidRDefault="00906A73" w14:paraId="30B7E417" w14:textId="77777777">
      <w:pPr>
        <w:spacing w:line="240" w:lineRule="auto"/>
        <w:rPr>
          <w:rFonts w:cs="Calibri" w:cstheme="minorAscii"/>
          <w:sz w:val="24"/>
          <w:szCs w:val="24"/>
        </w:rPr>
      </w:pPr>
    </w:p>
    <w:p w:rsidRPr="00557536" w:rsidR="00906A73" w:rsidP="3671B9DC" w:rsidRDefault="00906A73" w14:paraId="19B602FA" w14:textId="77777777">
      <w:pPr>
        <w:spacing w:before="120" w:after="0" w:line="240" w:lineRule="auto"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>________________________________________________</w:t>
      </w:r>
    </w:p>
    <w:p w:rsidRPr="00557536" w:rsidR="00906A73" w:rsidP="3671B9DC" w:rsidRDefault="00906A73" w14:paraId="769CE245" w14:textId="77777777">
      <w:pPr>
        <w:spacing w:line="240" w:lineRule="auto"/>
        <w:rPr>
          <w:rFonts w:cs="Calibri" w:cstheme="minorAscii"/>
          <w:sz w:val="24"/>
          <w:szCs w:val="24"/>
        </w:rPr>
      </w:pPr>
      <w:r w:rsidRPr="3671B9DC" w:rsidR="2EEFA1D6">
        <w:rPr>
          <w:rFonts w:cs="Calibri" w:cstheme="minorAscii"/>
          <w:sz w:val="24"/>
          <w:szCs w:val="24"/>
        </w:rPr>
        <w:t>Firma</w:t>
      </w:r>
      <w:r w:rsidRPr="3671B9DC" w:rsidR="2EEFA1D6">
        <w:rPr>
          <w:rFonts w:cs="Calibri" w:cstheme="minorAscii"/>
          <w:sz w:val="24"/>
          <w:szCs w:val="24"/>
        </w:rPr>
        <w:t xml:space="preserve"> </w:t>
      </w:r>
    </w:p>
    <w:p w:rsidRPr="0076445B" w:rsidR="00906A73" w:rsidP="42B2F507" w:rsidRDefault="00906A73" w14:paraId="46AFE64A" w14:textId="31E22472" w14:noSpellErr="1">
      <w:pPr>
        <w:pStyle w:val="Normal"/>
        <w:spacing w:line="240" w:lineRule="auto"/>
      </w:pPr>
    </w:p>
    <w:sectPr w:rsidRPr="0076445B" w:rsidR="00906A73" w:rsidSect="000C3CEF">
      <w:pgSz w:w="12240" w:h="15840" w:orient="portrait"/>
      <w:pgMar w:top="1440" w:right="1440" w:bottom="1440" w:left="1440" w:header="720" w:footer="720" w:gutter="0"/>
      <w:cols w:space="720"/>
      <w:docGrid w:linePitch="272"/>
      <w:headerReference w:type="default" r:id="R5c926d3eaa4c452e"/>
      <w:footerReference w:type="default" r:id="Redfac692548347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B2F507" w:rsidTr="3671B9DC" w14:paraId="58E979F1">
      <w:trPr>
        <w:trHeight w:val="300"/>
      </w:trPr>
      <w:tc>
        <w:tcPr>
          <w:tcW w:w="3120" w:type="dxa"/>
          <w:tcMar/>
        </w:tcPr>
        <w:p w:rsidR="42B2F507" w:rsidP="42B2F507" w:rsidRDefault="42B2F507" w14:paraId="7222050F" w14:textId="04C7895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B2F507" w:rsidP="42B2F507" w:rsidRDefault="42B2F507" w14:paraId="38AD3AD6" w14:textId="5E37226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B2F507" w:rsidP="42B2F507" w:rsidRDefault="42B2F507" w14:paraId="2205615B" w14:textId="2FD238BA">
          <w:pPr>
            <w:pStyle w:val="Header"/>
            <w:bidi w:val="0"/>
            <w:ind w:right="-115"/>
            <w:jc w:val="right"/>
          </w:pPr>
        </w:p>
      </w:tc>
    </w:tr>
  </w:tbl>
  <w:p w:rsidR="42B2F507" w:rsidP="42B2F507" w:rsidRDefault="42B2F507" w14:paraId="63D9FCAF" w14:textId="005942F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B2F507" w:rsidTr="3671B9DC" w14:paraId="58EC45C3">
      <w:trPr>
        <w:trHeight w:val="300"/>
      </w:trPr>
      <w:tc>
        <w:tcPr>
          <w:tcW w:w="3120" w:type="dxa"/>
          <w:tcMar/>
        </w:tcPr>
        <w:p w:rsidR="42B2F507" w:rsidP="42B2F507" w:rsidRDefault="42B2F507" w14:paraId="5EE62FE3" w14:textId="07AD260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B2F507" w:rsidP="42B2F507" w:rsidRDefault="42B2F507" w14:paraId="1806C2F1" w14:textId="39F7E68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B2F507" w:rsidP="42B2F507" w:rsidRDefault="42B2F507" w14:paraId="48DAE32C" w14:textId="2EA0BA05">
          <w:pPr>
            <w:pStyle w:val="Header"/>
            <w:bidi w:val="0"/>
            <w:ind w:right="-115"/>
            <w:jc w:val="right"/>
          </w:pPr>
        </w:p>
      </w:tc>
    </w:tr>
  </w:tbl>
  <w:p w:rsidR="42B2F507" w:rsidP="42B2F507" w:rsidRDefault="42B2F507" w14:paraId="6A309405" w14:textId="0DC4EE4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ItAc7CGwQL49B0" int2:id="iJABzrka">
      <int2:state int2:type="AugLoop_Text_Critique" int2:value="Rejected"/>
    </int2:textHash>
    <int2:textHash int2:hashCode="MGWSrQ9OukeXpm" int2:id="BUSkm1s3">
      <int2:state int2:type="AugLoop_Text_Critique" int2:value="Rejected"/>
    </int2:textHash>
    <int2:textHash int2:hashCode="ebwkb8RaFmQ7rz" int2:id="fRh6yRgu">
      <int2:state int2:type="AugLoop_Text_Critique" int2:value="Rejected"/>
    </int2:textHash>
    <int2:textHash int2:hashCode="bUJqguVerqdhdC" int2:id="twRakzaT">
      <int2:state int2:type="AugLoop_Text_Critique" int2:value="Rejected"/>
    </int2:textHash>
    <int2:textHash int2:hashCode="8SdC1OJjkqv6tM" int2:id="ja6Jtpar">
      <int2:state int2:type="AugLoop_Text_Critique" int2:value="Rejected"/>
    </int2:textHash>
    <int2:textHash int2:hashCode="73ChcEjyg4sQHM" int2:id="hqpTldz4">
      <int2:state int2:type="AugLoop_Text_Critique" int2:value="Rejected"/>
    </int2:textHash>
    <int2:textHash int2:hashCode="Ny5hMemZwGdvHy" int2:id="m5zcO6yw">
      <int2:state int2:type="AugLoop_Text_Critique" int2:value="Rejected"/>
    </int2:textHash>
    <int2:textHash int2:hashCode="vUChjYbIM3TwSZ" int2:id="vGKu3Uix">
      <int2:state int2:type="AugLoop_Text_Critique" int2:value="Rejected"/>
    </int2:textHash>
    <int2:textHash int2:hashCode="Dc5rtHf4HiZS0n" int2:id="MzX2ccgM">
      <int2:state int2:type="AugLoop_Text_Critique" int2:value="Rejected"/>
    </int2:textHash>
    <int2:textHash int2:hashCode="u7fFLPzrQJVEON" int2:id="tdAOa5S6">
      <int2:state int2:type="AugLoop_Text_Critique" int2:value="Rejected"/>
    </int2:textHash>
    <int2:textHash int2:hashCode="KcTih6hKN+oy5Z" int2:id="sEzHWakG">
      <int2:state int2:type="AugLoop_Text_Critique" int2:value="Rejected"/>
    </int2:textHash>
    <int2:textHash int2:hashCode="5mxZjskxE3adGx" int2:id="PAIlMm9A">
      <int2:state int2:type="AugLoop_Text_Critique" int2:value="Rejected"/>
    </int2:textHash>
    <int2:textHash int2:hashCode="X2Zo1AT1f2401s" int2:id="mbWuctcC">
      <int2:state int2:type="AugLoop_Text_Critique" int2:value="Rejected"/>
    </int2:textHash>
    <int2:textHash int2:hashCode="6O+g9wbJd4fd8d" int2:id="H1V7jEB5">
      <int2:state int2:type="AugLoop_Text_Critique" int2:value="Rejected"/>
    </int2:textHash>
    <int2:textHash int2:hashCode="E2j08d2bzbUEZB" int2:id="wjUH6CtR">
      <int2:state int2:type="AugLoop_Text_Critique" int2:value="Rejected"/>
    </int2:textHash>
    <int2:textHash int2:hashCode="OAGyCKdbzjRLdV" int2:id="JfADe7jx">
      <int2:state int2:type="AugLoop_Text_Critique" int2:value="Rejected"/>
    </int2:textHash>
    <int2:textHash int2:hashCode="74WK4UmHImKxeI" int2:id="sCd8joij">
      <int2:state int2:type="AugLoop_Text_Critique" int2:value="Rejected"/>
    </int2:textHash>
    <int2:textHash int2:hashCode="XCLcEe/lsGes4d" int2:id="A5K5u6i1">
      <int2:state int2:type="AugLoop_Text_Critique" int2:value="Rejected"/>
    </int2:textHash>
    <int2:textHash int2:hashCode="ySqbw0HXOQRP9U" int2:id="9BaIgNUg">
      <int2:state int2:type="AugLoop_Text_Critique" int2:value="Rejected"/>
    </int2:textHash>
    <int2:textHash int2:hashCode="EMVHbC1QoIakXt" int2:id="laRJzcmW">
      <int2:state int2:type="AugLoop_Text_Critique" int2:value="Rejected"/>
    </int2:textHash>
    <int2:textHash int2:hashCode="CFXpNr5aTz/I/A" int2:id="qnBFpHDE">
      <int2:state int2:type="AugLoop_Text_Critique" int2:value="Rejected"/>
    </int2:textHash>
    <int2:textHash int2:hashCode="SPLA4BqociXHp+" int2:id="ksq7FlD4">
      <int2:state int2:type="AugLoop_Text_Critique" int2:value="Rejected"/>
    </int2:textHash>
    <int2:textHash int2:hashCode="Nj6yJPb/jTxRY6" int2:id="XamnHAHc">
      <int2:state int2:type="AugLoop_Text_Critique" int2:value="Rejected"/>
    </int2:textHash>
    <int2:textHash int2:hashCode="I6+QvI17hY33Mi" int2:id="Bo4Ct7eg">
      <int2:state int2:type="AugLoop_Text_Critique" int2:value="Rejected"/>
    </int2:textHash>
    <int2:textHash int2:hashCode="x7aFznq8EzwbQ5" int2:id="7ry6TNmg">
      <int2:state int2:type="AugLoop_Text_Critique" int2:value="Rejected"/>
    </int2:textHash>
    <int2:textHash int2:hashCode="ypx6dwn3dAkCCK" int2:id="iJqktEuK">
      <int2:state int2:type="AugLoop_Text_Critique" int2:value="Rejected"/>
    </int2:textHash>
    <int2:textHash int2:hashCode="SDLseMmIsZyrow" int2:id="AeaxFsFY">
      <int2:state int2:type="AugLoop_Text_Critique" int2:value="Rejected"/>
    </int2:textHash>
    <int2:textHash int2:hashCode="x5dnlC4hVUBDFj" int2:id="vUtUci5W">
      <int2:state int2:type="AugLoop_Text_Critique" int2:value="Rejected"/>
    </int2:textHash>
    <int2:textHash int2:hashCode="7LT9YKD5JuBdfT" int2:id="ChE7Swzt">
      <int2:state int2:type="AugLoop_Text_Critique" int2:value="Rejected"/>
    </int2:textHash>
    <int2:textHash int2:hashCode="/V5O3FtatRwUl6" int2:id="DUsRZuCO">
      <int2:state int2:type="AugLoop_Text_Critique" int2:value="Rejected"/>
    </int2:textHash>
    <int2:textHash int2:hashCode="DkQ0lgxju0neJa" int2:id="nPXvoUO2">
      <int2:state int2:type="AugLoop_Text_Critique" int2:value="Rejected"/>
    </int2:textHash>
    <int2:textHash int2:hashCode="69WbL56GMdb3QY" int2:id="R7nhH5jJ">
      <int2:state int2:type="AugLoop_Text_Critique" int2:value="Rejected"/>
    </int2:textHash>
    <int2:textHash int2:hashCode="p8waF/LPJfNNAi" int2:id="5z8BIoMK">
      <int2:state int2:type="AugLoop_Text_Critique" int2:value="Rejected"/>
    </int2:textHash>
    <int2:textHash int2:hashCode="NqqTuRoySN7zvL" int2:id="MBdNYlRM">
      <int2:state int2:type="AugLoop_Text_Critique" int2:value="Rejected"/>
    </int2:textHash>
    <int2:textHash int2:hashCode="KlzE4Eudh8VdEN" int2:id="gk7jZYso">
      <int2:state int2:type="AugLoop_Text_Critique" int2:value="Rejected"/>
    </int2:textHash>
    <int2:textHash int2:hashCode="mPx7NHYPrOXiaL" int2:id="djX9dPHN">
      <int2:state int2:type="AugLoop_Text_Critique" int2:value="Rejected"/>
    </int2:textHash>
    <int2:textHash int2:hashCode="S5Kz5DXVWIzLeJ" int2:id="iK72Jcyk">
      <int2:state int2:type="AugLoop_Text_Critique" int2:value="Rejected"/>
    </int2:textHash>
    <int2:textHash int2:hashCode="LRCAegk7AaKM2C" int2:id="BXE3OXBz">
      <int2:state int2:type="AugLoop_Text_Critique" int2:value="Rejected"/>
    </int2:textHash>
    <int2:textHash int2:hashCode="FjjUeqIDPEb8T5" int2:id="OtwsHQ0p">
      <int2:state int2:type="AugLoop_Text_Critique" int2:value="Rejected"/>
    </int2:textHash>
    <int2:textHash int2:hashCode="2WHoqma3SZhG5p" int2:id="Ny1XtECT">
      <int2:state int2:type="AugLoop_Text_Critique" int2:value="Rejected"/>
    </int2:textHash>
    <int2:textHash int2:hashCode="CUsP4OMChUrxMR" int2:id="UQRNW6Ah">
      <int2:state int2:type="AugLoop_Text_Critique" int2:value="Rejected"/>
    </int2:textHash>
    <int2:textHash int2:hashCode="Im85GGeZjuZg5i" int2:id="PAwvGq7i">
      <int2:state int2:type="AugLoop_Text_Critique" int2:value="Rejected"/>
    </int2:textHash>
    <int2:textHash int2:hashCode="ZIO/tAskOPKIiK" int2:id="PODERHup">
      <int2:state int2:type="AugLoop_Text_Critique" int2:value="Rejected"/>
    </int2:textHash>
    <int2:textHash int2:hashCode="Tx6k8J2yqq+wqS" int2:id="oTyGaUHG">
      <int2:state int2:type="AugLoop_Text_Critique" int2:value="Rejected"/>
    </int2:textHash>
    <int2:textHash int2:hashCode="Vv8FlQZLgDWHkz" int2:id="MtNKm1iH">
      <int2:state int2:type="AugLoop_Text_Critique" int2:value="Rejected"/>
    </int2:textHash>
    <int2:textHash int2:hashCode="gUox0IAAbH59XF" int2:id="vHiX9Ra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41F5"/>
    <w:multiLevelType w:val="hybridMultilevel"/>
    <w:tmpl w:val="07605688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7AED"/>
    <w:multiLevelType w:val="hybridMultilevel"/>
    <w:tmpl w:val="6B704836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C146B1"/>
    <w:multiLevelType w:val="hybridMultilevel"/>
    <w:tmpl w:val="5C80FD3C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AE56A34"/>
    <w:multiLevelType w:val="hybridMultilevel"/>
    <w:tmpl w:val="86120668"/>
    <w:lvl w:ilvl="0" w:tplc="0BB0CEF0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1C23577"/>
    <w:multiLevelType w:val="hybridMultilevel"/>
    <w:tmpl w:val="3732DE9E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CA4A84"/>
    <w:multiLevelType w:val="hybridMultilevel"/>
    <w:tmpl w:val="D19AB8EE"/>
    <w:lvl w:ilvl="0" w:tplc="0BB0CEF0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0504A"/>
    <w:rsid w:val="000167D1"/>
    <w:rsid w:val="00053B11"/>
    <w:rsid w:val="00087F3F"/>
    <w:rsid w:val="000B694F"/>
    <w:rsid w:val="000C3CEF"/>
    <w:rsid w:val="000E6D5A"/>
    <w:rsid w:val="000E7123"/>
    <w:rsid w:val="000F1CD1"/>
    <w:rsid w:val="000F1D2A"/>
    <w:rsid w:val="0012727F"/>
    <w:rsid w:val="001A54DA"/>
    <w:rsid w:val="001A7E9F"/>
    <w:rsid w:val="001B190E"/>
    <w:rsid w:val="001F7682"/>
    <w:rsid w:val="0023754F"/>
    <w:rsid w:val="002F5652"/>
    <w:rsid w:val="002F61DE"/>
    <w:rsid w:val="003276C1"/>
    <w:rsid w:val="003279AF"/>
    <w:rsid w:val="00373ED1"/>
    <w:rsid w:val="003A5427"/>
    <w:rsid w:val="003D4CC3"/>
    <w:rsid w:val="004132DE"/>
    <w:rsid w:val="00422C3B"/>
    <w:rsid w:val="00427FA2"/>
    <w:rsid w:val="0047283E"/>
    <w:rsid w:val="004748F2"/>
    <w:rsid w:val="004814BF"/>
    <w:rsid w:val="00497969"/>
    <w:rsid w:val="004C15FE"/>
    <w:rsid w:val="005374F4"/>
    <w:rsid w:val="00563D7A"/>
    <w:rsid w:val="005F2513"/>
    <w:rsid w:val="00630F47"/>
    <w:rsid w:val="006342E9"/>
    <w:rsid w:val="00654DFF"/>
    <w:rsid w:val="00661BFD"/>
    <w:rsid w:val="00670270"/>
    <w:rsid w:val="00673504"/>
    <w:rsid w:val="00676A44"/>
    <w:rsid w:val="00677A18"/>
    <w:rsid w:val="006B0753"/>
    <w:rsid w:val="006C27A6"/>
    <w:rsid w:val="006C35A0"/>
    <w:rsid w:val="006D485D"/>
    <w:rsid w:val="006F2C12"/>
    <w:rsid w:val="006F61C6"/>
    <w:rsid w:val="006F762D"/>
    <w:rsid w:val="0070445F"/>
    <w:rsid w:val="00712A9B"/>
    <w:rsid w:val="007206C3"/>
    <w:rsid w:val="00753A86"/>
    <w:rsid w:val="00763A58"/>
    <w:rsid w:val="00771C19"/>
    <w:rsid w:val="007C6A45"/>
    <w:rsid w:val="007E5EE5"/>
    <w:rsid w:val="007F095A"/>
    <w:rsid w:val="007F0F45"/>
    <w:rsid w:val="00805EE2"/>
    <w:rsid w:val="00866FFF"/>
    <w:rsid w:val="00872CD1"/>
    <w:rsid w:val="008B386F"/>
    <w:rsid w:val="008D7732"/>
    <w:rsid w:val="008F4B16"/>
    <w:rsid w:val="00906A73"/>
    <w:rsid w:val="00925C8A"/>
    <w:rsid w:val="009366F7"/>
    <w:rsid w:val="009801C5"/>
    <w:rsid w:val="00983976"/>
    <w:rsid w:val="009840CC"/>
    <w:rsid w:val="009B7204"/>
    <w:rsid w:val="009C27E6"/>
    <w:rsid w:val="00A720A1"/>
    <w:rsid w:val="00A80C2F"/>
    <w:rsid w:val="00A92BFE"/>
    <w:rsid w:val="00B01EB4"/>
    <w:rsid w:val="00B13744"/>
    <w:rsid w:val="00B40753"/>
    <w:rsid w:val="00B51A57"/>
    <w:rsid w:val="00B83696"/>
    <w:rsid w:val="00BA2DD4"/>
    <w:rsid w:val="00C51BEF"/>
    <w:rsid w:val="00C90760"/>
    <w:rsid w:val="00CA180D"/>
    <w:rsid w:val="00CC2428"/>
    <w:rsid w:val="00CD259D"/>
    <w:rsid w:val="00CE261E"/>
    <w:rsid w:val="00CE3A08"/>
    <w:rsid w:val="00CF7523"/>
    <w:rsid w:val="00D046C9"/>
    <w:rsid w:val="00D21BEE"/>
    <w:rsid w:val="00D411EF"/>
    <w:rsid w:val="00D47C43"/>
    <w:rsid w:val="00D5253C"/>
    <w:rsid w:val="00DA16D4"/>
    <w:rsid w:val="00DB1F52"/>
    <w:rsid w:val="00E11C40"/>
    <w:rsid w:val="00E3743B"/>
    <w:rsid w:val="00E50E63"/>
    <w:rsid w:val="00E805BB"/>
    <w:rsid w:val="00E969C0"/>
    <w:rsid w:val="00E96F75"/>
    <w:rsid w:val="00EA07A6"/>
    <w:rsid w:val="00EA5223"/>
    <w:rsid w:val="00EC5D1A"/>
    <w:rsid w:val="00EF04D7"/>
    <w:rsid w:val="00EF5FA7"/>
    <w:rsid w:val="00EF67B2"/>
    <w:rsid w:val="00F27903"/>
    <w:rsid w:val="00F32DE9"/>
    <w:rsid w:val="00FF4D97"/>
    <w:rsid w:val="00FF5555"/>
    <w:rsid w:val="031EE6BB"/>
    <w:rsid w:val="04A79CB5"/>
    <w:rsid w:val="0787CEBA"/>
    <w:rsid w:val="0923A958"/>
    <w:rsid w:val="0AF69985"/>
    <w:rsid w:val="0DF3703B"/>
    <w:rsid w:val="0FB9D6A1"/>
    <w:rsid w:val="1042DB93"/>
    <w:rsid w:val="119A48F2"/>
    <w:rsid w:val="15322E04"/>
    <w:rsid w:val="1714D3D0"/>
    <w:rsid w:val="1869CEC6"/>
    <w:rsid w:val="1A059F27"/>
    <w:rsid w:val="1F28FF9B"/>
    <w:rsid w:val="1FE61C20"/>
    <w:rsid w:val="227DB7E7"/>
    <w:rsid w:val="22B79F87"/>
    <w:rsid w:val="28697EA0"/>
    <w:rsid w:val="28DD4FFB"/>
    <w:rsid w:val="28F54760"/>
    <w:rsid w:val="2EEFA1D6"/>
    <w:rsid w:val="2F62D04A"/>
    <w:rsid w:val="2FBD5930"/>
    <w:rsid w:val="327415BA"/>
    <w:rsid w:val="327EB1AD"/>
    <w:rsid w:val="3671B9DC"/>
    <w:rsid w:val="3676E3E0"/>
    <w:rsid w:val="3CD06299"/>
    <w:rsid w:val="40877B8F"/>
    <w:rsid w:val="42B2F507"/>
    <w:rsid w:val="432BA80E"/>
    <w:rsid w:val="44C24C21"/>
    <w:rsid w:val="4C7A2F03"/>
    <w:rsid w:val="4CAD3AA5"/>
    <w:rsid w:val="4D206929"/>
    <w:rsid w:val="5092DD19"/>
    <w:rsid w:val="518D9F50"/>
    <w:rsid w:val="59261778"/>
    <w:rsid w:val="5997D918"/>
    <w:rsid w:val="5C0EDB87"/>
    <w:rsid w:val="5C5DB83A"/>
    <w:rsid w:val="5DF1058B"/>
    <w:rsid w:val="6116AA2D"/>
    <w:rsid w:val="6202A878"/>
    <w:rsid w:val="6310B972"/>
    <w:rsid w:val="651A25D9"/>
    <w:rsid w:val="655C3357"/>
    <w:rsid w:val="65C4DC1E"/>
    <w:rsid w:val="6665114C"/>
    <w:rsid w:val="6B2C7701"/>
    <w:rsid w:val="6C408F2B"/>
    <w:rsid w:val="71090804"/>
    <w:rsid w:val="7155ACF0"/>
    <w:rsid w:val="715EE0F2"/>
    <w:rsid w:val="73BDB81E"/>
    <w:rsid w:val="7412256A"/>
    <w:rsid w:val="742CDF70"/>
    <w:rsid w:val="742F79BE"/>
    <w:rsid w:val="78723B92"/>
    <w:rsid w:val="7936D9CA"/>
    <w:rsid w:val="7AD2AA2B"/>
    <w:rsid w:val="7B3CD20D"/>
    <w:rsid w:val="7B8AA8B3"/>
    <w:rsid w:val="7DD22E1F"/>
    <w:rsid w:val="7F618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671B9DC"/>
    <w:rPr>
      <w:noProof w:val="0"/>
      <w:lang w:val="es-419"/>
    </w:rPr>
  </w:style>
  <w:style w:type="paragraph" w:styleId="Heading1">
    <w:uiPriority w:val="9"/>
    <w:name w:val="heading 1"/>
    <w:basedOn w:val="Normal"/>
    <w:next w:val="Normal"/>
    <w:link w:val="Heading1Char"/>
    <w:qFormat/>
    <w:rsid w:val="3671B9DC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32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671B9DC"/>
    <w:rPr>
      <w:rFonts w:ascii="Calibri Light" w:hAnsi="Calibri Light" w:eastAsia="" w:cs="" w:asciiTheme="majorAscii" w:hAnsiTheme="majorAscii" w:eastAsiaTheme="majorEastAsia" w:cstheme="majorBidi"/>
      <w:color w:val="404040" w:themeColor="text1" w:themeTint="BF" w:themeShade="FF"/>
      <w:sz w:val="28"/>
      <w:szCs w:val="28"/>
    </w:rPr>
    <w:pPr>
      <w:keepNext w:val="1"/>
      <w:keepLines w:val="1"/>
      <w:spacing w:before="80" w:after="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3671B9DC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3671B9DC"/>
    <w:rPr>
      <w:rFonts w:ascii="Calibri Light" w:hAnsi="Calibri Light" w:eastAsia="" w:cs="" w:asciiTheme="majorAscii" w:hAnsiTheme="majorAscii" w:eastAsiaTheme="majorEastAsia" w:cstheme="majorBidi"/>
      <w:sz w:val="22"/>
      <w:szCs w:val="22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3671B9DC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2"/>
      <w:szCs w:val="22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3671B9DC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44546A" w:themeColor="text2" w:themeTint="FF" w:themeShade="FF"/>
      <w:sz w:val="21"/>
      <w:szCs w:val="2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3671B9DC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E79" w:themeColor="accent1" w:themeTint="FF" w:themeShade="80"/>
      <w:sz w:val="21"/>
      <w:szCs w:val="2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3671B9DC"/>
    <w:rPr>
      <w:rFonts w:ascii="Calibri Light" w:hAnsi="Calibri Light" w:eastAsia="" w:cs="" w:asciiTheme="majorAscii" w:hAnsiTheme="majorAscii" w:eastAsiaTheme="majorEastAsia" w:cstheme="majorBidi"/>
      <w:b w:val="1"/>
      <w:bCs w:val="1"/>
      <w:color w:val="44546A" w:themeColor="text2" w:themeTint="FF" w:themeShade="FF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3671B9DC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color w:val="44546A" w:themeColor="text2" w:themeTint="FF" w:themeShade="FF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671B9DC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3671B9DC"/>
    <w:rPr>
      <w:rFonts w:ascii="Segoe UI" w:hAnsi="Segoe UI" w:eastAsia="" w:cs="Segoe UI" w:eastAsiaTheme="minorEastAsia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671B9DC"/>
    <w:rPr>
      <w:rFonts w:ascii="Segoe UI" w:hAnsi="Segoe UI" w:eastAsia="" w:cs="Segoe UI" w:eastAsiaTheme="minorEastAsia"/>
      <w:noProof w:val="0"/>
      <w:sz w:val="18"/>
      <w:szCs w:val="18"/>
      <w:lang w:val="es-419"/>
    </w:rPr>
  </w:style>
  <w:style w:type="character" w:styleId="Heading1Char" w:customStyle="true">
    <w:uiPriority w:val="9"/>
    <w:name w:val="Heading 1 Char"/>
    <w:basedOn w:val="DefaultParagraphFont"/>
    <w:link w:val="Heading1"/>
    <w:rsid w:val="3671B9DC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419"/>
    </w:rPr>
  </w:style>
  <w:style w:type="character" w:styleId="Heading2Char" w:customStyle="true">
    <w:uiPriority w:val="9"/>
    <w:name w:val="Heading 2 Char"/>
    <w:basedOn w:val="DefaultParagraphFont"/>
    <w:link w:val="Heading2"/>
    <w:rsid w:val="3671B9DC"/>
    <w:rPr>
      <w:rFonts w:ascii="Calibri Light" w:hAnsi="Calibri Light" w:eastAsia="" w:cs="" w:asciiTheme="majorAscii" w:hAnsiTheme="majorAscii" w:eastAsiaTheme="majorEastAsia" w:cstheme="majorBidi"/>
      <w:noProof w:val="0"/>
      <w:color w:val="404040" w:themeColor="text1" w:themeTint="BF" w:themeShade="FF"/>
      <w:sz w:val="28"/>
      <w:szCs w:val="28"/>
      <w:lang w:val="es-419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3671B9DC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3671B9DC"/>
    <w:rPr>
      <w:rFonts w:ascii="Calibri Light" w:hAnsi="Calibri Light" w:eastAsia="" w:cs="" w:asciiTheme="majorAscii" w:hAnsiTheme="majorAscii" w:eastAsiaTheme="majorEastAsia" w:cstheme="majorBidi"/>
      <w:noProof w:val="0"/>
      <w:sz w:val="22"/>
      <w:szCs w:val="22"/>
      <w:lang w:val="es-419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3671B9DC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2"/>
      <w:szCs w:val="22"/>
      <w:lang w:val="es-419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3671B9DC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44546A" w:themeColor="text2" w:themeTint="FF" w:themeShade="FF"/>
      <w:sz w:val="21"/>
      <w:szCs w:val="21"/>
      <w:lang w:val="es-419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3671B9DC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E79" w:themeColor="accent1" w:themeTint="FF" w:themeShade="80"/>
      <w:sz w:val="21"/>
      <w:szCs w:val="21"/>
      <w:lang w:val="es-419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3671B9DC"/>
    <w:rPr>
      <w:rFonts w:ascii="Calibri Light" w:hAnsi="Calibri Light" w:eastAsia="" w:cs="" w:asciiTheme="majorAscii" w:hAnsiTheme="majorAscii" w:eastAsiaTheme="majorEastAsia" w:cstheme="majorBidi"/>
      <w:b w:val="1"/>
      <w:bCs w:val="1"/>
      <w:noProof w:val="0"/>
      <w:color w:val="44546A" w:themeColor="text2" w:themeTint="FF" w:themeShade="FF"/>
      <w:lang w:val="es-419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3671B9DC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noProof w:val="0"/>
      <w:color w:val="44546A" w:themeColor="text2" w:themeTint="FF" w:themeShade="FF"/>
      <w:lang w:val="es-419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3671B9DC"/>
    <w:rPr>
      <w:b w:val="1"/>
      <w:bCs w:val="1"/>
      <w:smallCaps w:val="1"/>
      <w:color w:val="595959" w:themeColor="text1" w:themeTint="A6" w:themeShade="FF"/>
    </w:rPr>
  </w:style>
  <w:style w:type="paragraph" w:styleId="Title">
    <w:uiPriority w:val="10"/>
    <w:name w:val="Title"/>
    <w:basedOn w:val="Normal"/>
    <w:next w:val="Normal"/>
    <w:link w:val="TitleChar"/>
    <w:qFormat/>
    <w:rsid w:val="3671B9DC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56"/>
      <w:szCs w:val="56"/>
    </w:rPr>
    <w:pPr>
      <w:spacing w:after="0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3671B9DC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56"/>
      <w:szCs w:val="56"/>
      <w:lang w:val="es-419"/>
    </w:rPr>
  </w:style>
  <w:style w:type="paragraph" w:styleId="Subtitle">
    <w:uiPriority w:val="11"/>
    <w:name w:val="Subtitle"/>
    <w:basedOn w:val="Normal"/>
    <w:next w:val="Normal"/>
    <w:link w:val="SubtitleChar"/>
    <w:qFormat/>
    <w:rsid w:val="3671B9DC"/>
    <w:rPr>
      <w:rFonts w:ascii="Calibri Light" w:hAnsi="Calibri Light" w:eastAsia="" w:cs="" w:asciiTheme="majorAscii" w:hAnsiTheme="majorAscii" w:eastAsiaTheme="majorEastAsia" w:cstheme="majorBidi"/>
      <w:sz w:val="24"/>
      <w:szCs w:val="24"/>
    </w:rPr>
  </w:style>
  <w:style w:type="character" w:styleId="SubtitleChar" w:customStyle="true">
    <w:uiPriority w:val="11"/>
    <w:name w:val="Subtitle Char"/>
    <w:basedOn w:val="DefaultParagraphFont"/>
    <w:link w:val="Subtitle"/>
    <w:rsid w:val="3671B9DC"/>
    <w:rPr>
      <w:rFonts w:ascii="Calibri Light" w:hAnsi="Calibri Light" w:eastAsia="" w:cs="" w:asciiTheme="majorAscii" w:hAnsiTheme="majorAscii" w:eastAsiaTheme="majorEastAsia" w:cstheme="majorBidi"/>
      <w:noProof w:val="0"/>
      <w:sz w:val="24"/>
      <w:szCs w:val="24"/>
      <w:lang w:val="es-419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uiPriority w:val="29"/>
    <w:name w:val="Quote"/>
    <w:basedOn w:val="Normal"/>
    <w:next w:val="Normal"/>
    <w:link w:val="QuoteChar"/>
    <w:qFormat/>
    <w:rsid w:val="3671B9DC"/>
    <w:rPr>
      <w:i w:val="1"/>
      <w:iCs w:val="1"/>
      <w:color w:val="404040" w:themeColor="text1" w:themeTint="BF" w:themeShade="FF"/>
    </w:rPr>
    <w:pPr>
      <w:spacing w:before="160"/>
      <w:ind w:left="720" w:right="720"/>
    </w:pPr>
  </w:style>
  <w:style w:type="character" w:styleId="QuoteChar" w:customStyle="true">
    <w:uiPriority w:val="29"/>
    <w:name w:val="Quote Char"/>
    <w:basedOn w:val="DefaultParagraphFont"/>
    <w:link w:val="Quote"/>
    <w:rsid w:val="3671B9DC"/>
    <w:rPr>
      <w:i w:val="1"/>
      <w:iCs w:val="1"/>
      <w:noProof w:val="0"/>
      <w:color w:val="404040" w:themeColor="text1" w:themeTint="BF" w:themeShade="FF"/>
      <w:lang w:val="es-419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671B9DC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28"/>
      <w:szCs w:val="28"/>
    </w:rPr>
    <w:pPr>
      <w:spacing w:beforeAutospacing="on"/>
      <w:ind w:left="1224" w:right="1224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3671B9DC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28"/>
      <w:szCs w:val="28"/>
      <w:lang w:val="es-419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3671B9DC"/>
  </w:style>
  <w:style w:type="table" w:styleId="TableGrid">
    <w:name w:val="Table Grid"/>
    <w:basedOn w:val="TableNormal"/>
    <w:uiPriority w:val="59"/>
    <w:rsid w:val="00FF555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504A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671B9DC"/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3671B9DC"/>
    <w:rPr>
      <w:noProof w:val="0"/>
      <w:lang w:val="es-419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3671B9DC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3671B9DC"/>
    <w:rPr>
      <w:b w:val="1"/>
      <w:bCs w:val="1"/>
    </w:rPr>
  </w:style>
  <w:style w:type="character" w:styleId="HeaderChar" w:customStyle="true">
    <w:uiPriority w:val="99"/>
    <w:name w:val="Header Char"/>
    <w:basedOn w:val="DefaultParagraphFont"/>
    <w:link w:val="Header"/>
    <w:rsid w:val="3671B9DC"/>
    <w:rPr>
      <w:noProof w:val="0"/>
      <w:lang w:val="es-419"/>
    </w:rPr>
  </w:style>
  <w:style w:type="paragraph" w:styleId="Header">
    <w:uiPriority w:val="99"/>
    <w:name w:val="header"/>
    <w:basedOn w:val="Normal"/>
    <w:unhideWhenUsed/>
    <w:link w:val="HeaderChar"/>
    <w:rsid w:val="3671B9DC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3671B9DC"/>
    <w:rPr>
      <w:noProof w:val="0"/>
      <w:lang w:val="es-419"/>
    </w:rPr>
  </w:style>
  <w:style w:type="paragraph" w:styleId="Footer">
    <w:uiPriority w:val="99"/>
    <w:name w:val="footer"/>
    <w:basedOn w:val="Normal"/>
    <w:unhideWhenUsed/>
    <w:link w:val="FooterChar"/>
    <w:rsid w:val="3671B9DC"/>
    <w:pPr>
      <w:tabs>
        <w:tab w:val="center" w:leader="none" w:pos="4680"/>
        <w:tab w:val="right" w:leader="none" w:pos="9360"/>
      </w:tabs>
      <w:spacing w:after="0"/>
    </w:pPr>
  </w:style>
  <w:style w:type="paragraph" w:styleId="TOC1">
    <w:uiPriority w:val="39"/>
    <w:name w:val="toc 1"/>
    <w:basedOn w:val="Normal"/>
    <w:next w:val="Normal"/>
    <w:unhideWhenUsed/>
    <w:rsid w:val="3671B9DC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671B9DC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671B9DC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671B9DC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671B9DC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671B9DC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671B9DC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671B9DC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671B9DC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671B9DC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671B9DC"/>
    <w:rPr>
      <w:noProof w:val="0"/>
      <w:sz w:val="20"/>
      <w:szCs w:val="2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671B9DC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671B9DC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5c926d3eaa4c452e" /><Relationship Type="http://schemas.openxmlformats.org/officeDocument/2006/relationships/footer" Target="footer.xml" Id="Redfac6925483478c" /><Relationship Type="http://schemas.microsoft.com/office/2020/10/relationships/intelligence" Target="intelligence2.xml" Id="Re33fde7ec49c46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34E0D-9C88-4A7C-B0F6-4B4F7A3EC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77957-312A-46A7-8B14-8C2FDE0A0C3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4cd517c3-4b5e-4bcd-9c1d-e1164543f514"/>
    <ds:schemaRef ds:uri="http://purl.org/dc/terms/"/>
    <ds:schemaRef ds:uri="http://purl.org/dc/elements/1.1/"/>
    <ds:schemaRef ds:uri="e32d657b-c3ff-4e54-b11c-fd8e24a07bb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C887ED-D9F6-4172-AACB-F2781C55C3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Dalkalitsis</dc:creator>
  <keywords/>
  <dc:description/>
  <lastModifiedBy>Cortez, Estella</lastModifiedBy>
  <revision>8</revision>
  <dcterms:created xsi:type="dcterms:W3CDTF">2021-04-12T23:46:00.0000000Z</dcterms:created>
  <dcterms:modified xsi:type="dcterms:W3CDTF">2024-04-03T02:57:01.1702647Z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0x0101000C222424267796408D88D9504C4D20FB</vt:lpwstr>
  </op:property>
</op:Properties>
</file>