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A18E5" w:rsidR="00BF5D5F" w:rsidP="0F29609A" w:rsidRDefault="00BF5D5F" w14:paraId="7B823BC3" w14:textId="77777777" w14:noSpellErr="1">
      <w:pPr>
        <w:spacing w:after="0"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4"/>
          <w:szCs w:val="24"/>
        </w:rPr>
      </w:pPr>
      <w:r w:rsidRPr="0F29609A" w:rsidR="00BF5D5F">
        <w:rPr>
          <w:rFonts w:ascii="Calibri Light" w:hAnsi="Calibri Light" w:eastAsia="Times New Roman" w:cs="Calibri Light"/>
          <w:b w:val="1"/>
          <w:bCs w:val="1"/>
          <w:sz w:val="24"/>
          <w:szCs w:val="24"/>
        </w:rPr>
        <w:t>CAUSA NO. ____________________</w:t>
      </w:r>
    </w:p>
    <w:p w:rsidRPr="002A18E5" w:rsidR="00BF5D5F" w:rsidP="00BF5D5F" w:rsidRDefault="00BF5D5F" w14:paraId="4E3B9D54" w14:textId="77777777" w14:noSpellErr="1">
      <w:pPr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2A18E5" w:rsidR="00BF5D5F" w:rsidP="00BF5D5F" w:rsidRDefault="00BF5D5F" w14:paraId="600F7229" w14:textId="77777777" w14:noSpellErr="1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F29609A" w:rsidR="00BF5D5F">
        <w:rPr>
          <w:rFonts w:ascii="Calibri Light" w:hAnsi="Calibri Light" w:eastAsia="Times New Roman" w:cs="Calibri Light"/>
          <w:sz w:val="24"/>
          <w:szCs w:val="24"/>
        </w:rPr>
        <w:t xml:space="preserve">ESTADO DE TEXAS </w:t>
      </w:r>
      <w:r>
        <w:tab/>
      </w:r>
      <w:r w:rsidRPr="0F29609A" w:rsidR="00BF5D5F">
        <w:rPr>
          <w:rFonts w:ascii="Calibri Light" w:hAnsi="Calibri Light" w:eastAsia="Times New Roman" w:cs="Calibri Light"/>
          <w:sz w:val="24"/>
          <w:szCs w:val="24"/>
        </w:rPr>
        <w:t xml:space="preserve">§  </w:t>
      </w:r>
      <w:r>
        <w:tab/>
      </w:r>
      <w:r w:rsidRPr="0F29609A" w:rsidR="00BF5D5F">
        <w:rPr>
          <w:rFonts w:ascii="Calibri Light" w:hAnsi="Calibri Light" w:eastAsia="Times New Roman" w:cs="Calibri Light"/>
          <w:sz w:val="24"/>
          <w:szCs w:val="24"/>
        </w:rPr>
        <w:t>EN EL TRIBUNAL DE JUSTICIA</w:t>
      </w:r>
    </w:p>
    <w:p w:rsidRPr="002A18E5" w:rsidR="00BF5D5F" w:rsidP="00BF5D5F" w:rsidRDefault="00BF5D5F" w14:paraId="4B9B7625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A18E5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A18E5" w:rsidR="00BF5D5F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A18E5" w:rsidR="00BF5D5F" w:rsidP="00BF5D5F" w:rsidRDefault="00BF5D5F" w14:paraId="26104ED2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F29609A" w:rsidR="00BF5D5F">
        <w:rPr>
          <w:rFonts w:ascii="Calibri Light" w:hAnsi="Calibri Light" w:eastAsia="Times New Roman" w:cs="Calibri Light"/>
          <w:sz w:val="24"/>
          <w:szCs w:val="24"/>
        </w:rPr>
        <w:t>v.</w:t>
      </w:r>
      <w:r>
        <w:tab/>
      </w:r>
      <w:r w:rsidRPr="0F29609A" w:rsidR="00BF5D5F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0F29609A" w:rsidR="00BF5D5F">
        <w:rPr>
          <w:rFonts w:ascii="Calibri Light" w:hAnsi="Calibri Light" w:eastAsia="Times New Roman" w:cs="Calibri Light"/>
          <w:sz w:val="24"/>
          <w:szCs w:val="24"/>
        </w:rPr>
        <w:t>RECINTO____</w:t>
      </w:r>
    </w:p>
    <w:p w:rsidRPr="002A18E5" w:rsidR="00BF5D5F" w:rsidP="00BF5D5F" w:rsidRDefault="00BF5D5F" w14:paraId="5AAC9EE9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A18E5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A18E5" w:rsidR="00BF5D5F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A18E5" w:rsidR="00BF5D5F" w:rsidP="00BF5D5F" w:rsidRDefault="00BF5D5F" w14:paraId="2B593B92" w14:textId="77777777" w14:noSpellErr="1">
      <w:pPr>
        <w:tabs>
          <w:tab w:val="left" w:pos="468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F29609A" w:rsidR="00BF5D5F">
        <w:rPr>
          <w:rFonts w:ascii="Calibri Light" w:hAnsi="Calibri Light" w:eastAsia="Times New Roman" w:cs="Calibri Light"/>
          <w:sz w:val="24"/>
          <w:szCs w:val="24"/>
        </w:rPr>
        <w:t>______________________________</w:t>
      </w:r>
      <w:r>
        <w:tab/>
      </w:r>
      <w:r w:rsidRPr="0F29609A" w:rsidR="00BF5D5F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2A18E5" w:rsidR="00BF5D5F" w:rsidP="00BF5D5F" w:rsidRDefault="00BF5D5F" w14:paraId="194F0B3C" w14:textId="4504F3DA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6A5F304D" w:rsidR="00BF5D5F">
        <w:rPr>
          <w:rFonts w:ascii="Calibri Light" w:hAnsi="Calibri Light" w:eastAsia="Times New Roman" w:cs="Calibri Light"/>
          <w:caps w:val="1"/>
          <w:sz w:val="24"/>
          <w:szCs w:val="24"/>
        </w:rPr>
        <w:t>Acusado</w:t>
      </w:r>
      <w:r>
        <w:tab/>
      </w:r>
      <w:r w:rsidRPr="6A5F304D" w:rsidR="00BF5D5F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6A5F304D" w:rsidR="00BF5D5F">
        <w:rPr>
          <w:rFonts w:ascii="Calibri Light" w:hAnsi="Calibri Light" w:eastAsia="Times New Roman" w:cs="Calibri Light"/>
          <w:sz w:val="24"/>
          <w:szCs w:val="24"/>
        </w:rPr>
        <w:t>CONDADO _____________, TEXAS</w:t>
      </w:r>
    </w:p>
    <w:p w:rsidRPr="002A18E5" w:rsidR="000B2C87" w:rsidP="000B2C87" w:rsidRDefault="000B2C87" w14:paraId="379399B6" w14:textId="77777777" w14:noSpellErr="1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2A2866" w:rsidR="000B2C87" w:rsidP="0F29609A" w:rsidRDefault="0098269E" w14:paraId="347CB794" w14:textId="6A269B07" w14:noSpellErr="1">
      <w:pPr>
        <w:tabs>
          <w:tab w:val="left" w:pos="4680"/>
          <w:tab w:val="left" w:pos="5310"/>
        </w:tabs>
        <w:spacing w:after="0"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8"/>
          <w:szCs w:val="28"/>
        </w:rPr>
      </w:pPr>
      <w:r w:rsidRPr="0F29609A" w:rsidR="0098269E">
        <w:rPr>
          <w:rFonts w:ascii="Calibri Light" w:hAnsi="Calibri Light" w:eastAsia="Times New Roman" w:cs="Calibri Light"/>
          <w:b w:val="1"/>
          <w:bCs w:val="1"/>
          <w:sz w:val="28"/>
          <w:szCs w:val="28"/>
        </w:rPr>
        <w:t>AVISO DE INCUMPLIMIENTO DE LA SENTENCIA ANTES DE LA EMISIÓN DE LA ORDEN DE ARRESTO</w:t>
      </w:r>
    </w:p>
    <w:p w:rsidRPr="0098269E" w:rsidR="0098269E" w:rsidP="00775E68" w:rsidRDefault="0098269E" w14:paraId="732A99F2" w14:textId="7D01A779" w14:noSpellErr="1">
      <w:pPr>
        <w:spacing w:before="120" w:after="120" w:line="288" w:lineRule="auto"/>
        <w:ind w:right="-288"/>
        <w:rPr>
          <w:rFonts w:ascii="Calibri" w:hAnsi="Calibri" w:eastAsia="Times New Roman" w:cs="Calibri"/>
          <w:sz w:val="24"/>
          <w:szCs w:val="24"/>
        </w:rPr>
      </w:pP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El tribunal </w:t>
      </w:r>
      <w:r w:rsidRPr="0F29609A" w:rsidR="0098269E">
        <w:rPr>
          <w:rFonts w:ascii="Calibri" w:hAnsi="Calibri" w:eastAsia="Times New Roman" w:cs="Calibri"/>
          <w:b w:val="1"/>
          <w:bCs w:val="1"/>
          <w:sz w:val="24"/>
          <w:szCs w:val="24"/>
        </w:rPr>
        <w:t>DETERMINA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que se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dictó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una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sentencia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en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este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caso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por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la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cantidad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de $_________ y que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el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demandado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no ha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cumplido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con la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sentencia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. Se </w:t>
      </w:r>
      <w:r w:rsidRPr="0F29609A" w:rsidR="0098269E">
        <w:rPr>
          <w:rFonts w:ascii="Calibri" w:hAnsi="Calibri" w:eastAsia="Times New Roman" w:cs="Calibri"/>
          <w:b w:val="1"/>
          <w:bCs w:val="1"/>
          <w:sz w:val="24"/>
          <w:szCs w:val="24"/>
        </w:rPr>
        <w:t>ORDENA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al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acusado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que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comparezca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en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este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tribunal,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ubicado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en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__________________________________,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condado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de ______________, Texas, a las ___ </w:t>
      </w:r>
      <w:bookmarkStart w:name="_Int_bFKbAGKw" w:id="1685151788"/>
      <w:r w:rsidRPr="0F29609A" w:rsidR="0098269E">
        <w:rPr>
          <w:rFonts w:ascii="Calibri" w:hAnsi="Calibri" w:eastAsia="Times New Roman" w:cs="Calibri"/>
          <w:sz w:val="24"/>
          <w:szCs w:val="24"/>
        </w:rPr>
        <w:t>_.m.</w:t>
      </w:r>
      <w:bookmarkEnd w:id="1685151788"/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, _________________, 20___ para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mostrar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la causa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por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la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cual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no se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debe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emitir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una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orden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de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arresto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contra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el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acusado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.</w:t>
      </w:r>
    </w:p>
    <w:p w:rsidRPr="0098269E" w:rsidR="0098269E" w:rsidP="00775E68" w:rsidRDefault="0098269E" w14:paraId="522B6902" w14:textId="2A85FB23" w14:noSpellErr="1">
      <w:pPr>
        <w:spacing w:before="120" w:after="120" w:line="288" w:lineRule="auto"/>
        <w:ind w:right="-288"/>
        <w:rPr>
          <w:rFonts w:ascii="Calibri" w:hAnsi="Calibri" w:eastAsia="Times New Roman" w:cs="Calibri"/>
          <w:sz w:val="24"/>
          <w:szCs w:val="24"/>
        </w:rPr>
      </w:pP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Si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el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acusado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no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comparece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en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esta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audiencia o no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demuestra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una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buena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causa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por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no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cumplir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con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el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fallo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, se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puede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emitir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una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orden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de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arresto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para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el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acusado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. </w:t>
      </w:r>
      <w:r w:rsidRPr="0F29609A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</w:rPr>
        <w:t>Póngase</w:t>
      </w:r>
      <w:r w:rsidRPr="0F29609A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</w:rPr>
        <w:t>en</w:t>
      </w:r>
      <w:r w:rsidRPr="0F29609A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</w:rPr>
        <w:t>contacto</w:t>
      </w:r>
      <w:r w:rsidRPr="0F29609A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</w:rPr>
        <w:t xml:space="preserve"> con </w:t>
      </w:r>
      <w:r w:rsidRPr="0F29609A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</w:rPr>
        <w:t>el</w:t>
      </w:r>
      <w:r w:rsidRPr="0F29609A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</w:rPr>
        <w:t xml:space="preserve"> tribunal de </w:t>
      </w:r>
      <w:r w:rsidRPr="0F29609A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</w:rPr>
        <w:t>inmediato</w:t>
      </w:r>
      <w:r w:rsidRPr="0F29609A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</w:rPr>
        <w:t>si</w:t>
      </w:r>
      <w:r w:rsidRPr="0F29609A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</w:rPr>
        <w:t xml:space="preserve"> no </w:t>
      </w:r>
      <w:r w:rsidRPr="0F29609A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</w:rPr>
        <w:t>puede</w:t>
      </w:r>
      <w:r w:rsidRPr="0F29609A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</w:rPr>
        <w:t>pagar</w:t>
      </w:r>
      <w:r w:rsidRPr="0F29609A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</w:rPr>
        <w:t xml:space="preserve"> la </w:t>
      </w:r>
      <w:r w:rsidRPr="0F29609A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</w:rPr>
        <w:t>multa</w:t>
      </w:r>
      <w:r w:rsidRPr="0F29609A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</w:rPr>
        <w:t xml:space="preserve"> y </w:t>
      </w:r>
      <w:r w:rsidRPr="0F29609A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</w:rPr>
        <w:t>los</w:t>
      </w:r>
      <w:r w:rsidRPr="0F29609A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</w:rPr>
        <w:t>costos</w:t>
      </w:r>
      <w:r w:rsidRPr="0F29609A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</w:rPr>
        <w:t>en</w:t>
      </w:r>
      <w:r w:rsidRPr="0F29609A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</w:rPr>
        <w:t>este</w:t>
      </w:r>
      <w:r w:rsidRPr="0F29609A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</w:rPr>
        <w:t>caso</w:t>
      </w:r>
      <w:r w:rsidRPr="0F29609A" w:rsidR="0098269E">
        <w:rPr>
          <w:rFonts w:ascii="Calibri" w:hAnsi="Calibri" w:eastAsia="Times New Roman" w:cs="Calibri"/>
          <w:b w:val="1"/>
          <w:bCs w:val="1"/>
          <w:i w:val="1"/>
          <w:iCs w:val="1"/>
          <w:sz w:val="24"/>
          <w:szCs w:val="24"/>
        </w:rPr>
        <w:t>.</w:t>
      </w:r>
    </w:p>
    <w:p w:rsidRPr="0098269E" w:rsidR="0098269E" w:rsidP="00775E68" w:rsidRDefault="0098269E" w14:paraId="62AB12F6" w14:textId="6F1BB773" w14:noSpellErr="1">
      <w:pPr>
        <w:spacing w:before="120" w:after="120" w:line="288" w:lineRule="auto"/>
        <w:ind w:right="-288"/>
        <w:rPr>
          <w:rFonts w:ascii="Calibri" w:hAnsi="Calibri" w:eastAsia="Times New Roman" w:cs="Calibri"/>
          <w:sz w:val="24"/>
          <w:szCs w:val="24"/>
        </w:rPr>
      </w:pPr>
      <w:r w:rsidRPr="0F29609A" w:rsidR="0098269E">
        <w:rPr>
          <w:rFonts w:ascii="Calibri" w:hAnsi="Calibri" w:eastAsia="Times New Roman" w:cs="Calibri"/>
          <w:b w:val="1"/>
          <w:bCs w:val="1"/>
          <w:sz w:val="24"/>
          <w:szCs w:val="24"/>
        </w:rPr>
        <w:t xml:space="preserve">AVISO DE ALTERNATIVAS AL PAGO DE LA MULTA Y LOS COSTOS: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Un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acusado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que es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condenado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por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un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delito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penal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punible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solo con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una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multa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tiene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derecho a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métodos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alternativos para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satisfacer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la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sentencia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en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su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contra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si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no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puede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pagar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la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multa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o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los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costos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,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en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su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totalidad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o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en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parte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, que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incluyen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:</w:t>
      </w:r>
    </w:p>
    <w:p w:rsidRPr="0098269E" w:rsidR="0098269E" w:rsidP="00BF5D5F" w:rsidRDefault="0098269E" w14:paraId="580342B4" w14:textId="7FF4C13D" w14:noSpellErr="1">
      <w:pPr>
        <w:numPr>
          <w:ilvl w:val="0"/>
          <w:numId w:val="2"/>
        </w:numPr>
        <w:spacing w:before="120" w:after="120" w:line="288" w:lineRule="auto"/>
        <w:ind w:right="-288"/>
        <w:rPr>
          <w:rFonts w:ascii="Calibri" w:hAnsi="Calibri" w:eastAsia="Times New Roman" w:cs="Calibri"/>
          <w:sz w:val="24"/>
          <w:szCs w:val="24"/>
        </w:rPr>
      </w:pP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Un plan de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pago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, que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permite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al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demandado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realizar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los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pagos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de la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multa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y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los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costos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en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intervalos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designados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. 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>(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>Tenga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>en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>cuenta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que 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>si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se 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>paga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>cualquier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>cantidad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>más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de 30 días 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>después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de la 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>sentencia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que 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>evalúa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la 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>multa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o 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>los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>costos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, 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>entonces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se le 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>debe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>cobrar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al 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>demandado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>una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>tarifa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de 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>reembolso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de 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>pago</w:t>
      </w:r>
      <w:r w:rsidRPr="0F29609A" w:rsidR="00BF5D5F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de $15).</w:t>
      </w:r>
    </w:p>
    <w:p w:rsidRPr="0098269E" w:rsidR="0098269E" w:rsidP="00BF5D5F" w:rsidRDefault="0098269E" w14:paraId="1022DD58" w14:textId="2342599E" w14:noSpellErr="1">
      <w:pPr>
        <w:numPr>
          <w:ilvl w:val="0"/>
          <w:numId w:val="2"/>
        </w:numPr>
        <w:spacing w:before="120" w:after="120" w:line="288" w:lineRule="auto"/>
        <w:ind w:right="-288"/>
        <w:rPr>
          <w:rFonts w:ascii="Calibri" w:hAnsi="Calibri" w:eastAsia="Times New Roman" w:cs="Calibri"/>
          <w:sz w:val="24"/>
          <w:szCs w:val="24"/>
        </w:rPr>
      </w:pPr>
      <w:r w:rsidRPr="0F29609A" w:rsidR="0098269E">
        <w:rPr>
          <w:rFonts w:ascii="Calibri" w:hAnsi="Calibri" w:eastAsia="Times New Roman" w:cs="Calibri"/>
          <w:sz w:val="24"/>
          <w:szCs w:val="24"/>
        </w:rPr>
        <w:t>Disposición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de la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cantidad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gravada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por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la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realización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de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servicios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comunitarios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. Hay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muchas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opciones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que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cumplen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con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los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requisitos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de la ley para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el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servicio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comunitario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,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consulte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el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Código de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Procedimiento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Penal Art. 45.049 para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obtener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todos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los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detalles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. Un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acusado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tiene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derecho a un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crédito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mínimo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de $100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por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cada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8 horas de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servicio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comunitario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realizado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.</w:t>
      </w:r>
    </w:p>
    <w:p w:rsidRPr="0098269E" w:rsidR="0098269E" w:rsidP="00BF5D5F" w:rsidRDefault="0098269E" w14:paraId="2492264D" w14:textId="77777777" w14:noSpellErr="1">
      <w:pPr>
        <w:numPr>
          <w:ilvl w:val="0"/>
          <w:numId w:val="2"/>
        </w:numPr>
        <w:spacing w:before="120" w:after="120" w:line="288" w:lineRule="auto"/>
        <w:ind w:right="-288"/>
        <w:rPr>
          <w:rFonts w:ascii="Calibri" w:hAnsi="Calibri" w:eastAsia="Times New Roman" w:cs="Calibri"/>
          <w:sz w:val="24"/>
          <w:szCs w:val="24"/>
        </w:rPr>
      </w:pP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Si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el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servicio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comunitario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impone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una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dificultad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excesiva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, un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acusado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que es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indigente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o que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carece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de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recursos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suficientes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para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pagar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puede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tener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derecho a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una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exención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de la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multa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y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los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costos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,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en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su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totalidad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o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en</w:t>
      </w:r>
      <w:r w:rsidRPr="0F29609A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parte</w:t>
      </w:r>
      <w:r w:rsidRPr="0F29609A" w:rsidR="0098269E">
        <w:rPr>
          <w:rFonts w:ascii="Calibri" w:hAnsi="Calibri" w:eastAsia="Times New Roman" w:cs="Calibri"/>
          <w:sz w:val="24"/>
          <w:szCs w:val="24"/>
        </w:rPr>
        <w:t>.</w:t>
      </w:r>
    </w:p>
    <w:p w:rsidRPr="00BF5D5F" w:rsidR="00BF5D5F" w:rsidP="0F29609A" w:rsidRDefault="00BF5D5F" w14:paraId="1AEC9AA2" w14:textId="77777777" w14:noSpellErr="1">
      <w:pPr>
        <w:spacing w:after="0" w:line="24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0F29609A" w:rsidR="00BF5D5F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EMITIDO Y FIRMADO EL </w:t>
      </w:r>
      <w:r w:rsidRPr="0F29609A" w:rsidR="00BF5D5F">
        <w:rPr>
          <w:rFonts w:ascii="Calibri" w:hAnsi="Calibri" w:eastAsia="Calibri" w:cs="Calibri"/>
          <w:sz w:val="24"/>
          <w:szCs w:val="24"/>
        </w:rPr>
        <w:t xml:space="preserve">_________________________ </w:t>
      </w:r>
      <w:r w:rsidRPr="0F29609A" w:rsidR="00BF5D5F">
        <w:rPr>
          <w:rFonts w:ascii="Calibri" w:hAnsi="Calibri" w:eastAsia="Calibri" w:cs="Calibri"/>
          <w:sz w:val="24"/>
          <w:szCs w:val="24"/>
        </w:rPr>
        <w:t>20____</w:t>
      </w:r>
      <w:r w:rsidRPr="0F29609A" w:rsidR="00BF5D5F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. </w:t>
      </w:r>
    </w:p>
    <w:p w:rsidRPr="00BF5D5F" w:rsidR="00BF5D5F" w:rsidP="00BF5D5F" w:rsidRDefault="00BF5D5F" w14:paraId="01F4F83F" w14:textId="77777777" w14:noSpellErr="1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00BF5D5F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BF5D5F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BF5D5F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BF5D5F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BF5D5F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BF5D5F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BF5D5F">
        <w:rPr>
          <w:rFonts w:ascii="Calibri" w:hAnsi="Calibri" w:eastAsia="Calibri" w:cs="Calibri"/>
          <w:sz w:val="24"/>
          <w:szCs w:val="24"/>
          <w:lang w:val="Spanish"/>
        </w:rPr>
        <w:tab/>
      </w:r>
    </w:p>
    <w:p w:rsidRPr="00BF5D5F" w:rsidR="00BF5D5F" w:rsidP="00BF5D5F" w:rsidRDefault="00BF5D5F" w14:paraId="2DE42FA0" w14:textId="77777777" w14:noSpellErr="1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</w:p>
    <w:p w:rsidRPr="00BF5D5F" w:rsidR="00BF5D5F" w:rsidP="00BF5D5F" w:rsidRDefault="00BF5D5F" w14:paraId="2603E372" w14:textId="77777777" w14:noSpellErr="1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F29609A" w:rsidR="00BF5D5F">
        <w:rPr>
          <w:rFonts w:ascii="Calibri" w:hAnsi="Calibri" w:eastAsia="Calibri" w:cs="Calibri"/>
          <w:sz w:val="24"/>
          <w:szCs w:val="24"/>
        </w:rPr>
        <w:t>________________________________________________</w:t>
      </w:r>
    </w:p>
    <w:p w:rsidRPr="00BF5D5F" w:rsidR="00BF5D5F" w:rsidP="00BF5D5F" w:rsidRDefault="00BF5D5F" w14:paraId="7E39607B" w14:textId="77777777" w14:noSpellErr="1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F29609A" w:rsidR="00BF5D5F">
        <w:rPr>
          <w:rFonts w:ascii="Calibri" w:hAnsi="Calibri" w:eastAsia="Calibri" w:cs="Calibri"/>
          <w:sz w:val="24"/>
          <w:szCs w:val="24"/>
        </w:rPr>
        <w:t>JUEZ DE PAZ, COMISARÍA _______</w:t>
      </w:r>
    </w:p>
    <w:p w:rsidR="00705D8A" w:rsidP="00BF5D5F" w:rsidRDefault="00BF5D5F" w14:paraId="47A543FF" w14:textId="7F9905E8" w14:noSpellErr="1">
      <w:pPr>
        <w:spacing w:after="0" w:line="240" w:lineRule="auto"/>
        <w:rPr>
          <w:rFonts w:ascii="Cambria" w:hAnsi="Cambria"/>
          <w:sz w:val="24"/>
          <w:szCs w:val="24"/>
        </w:rPr>
      </w:pPr>
      <w:r w:rsidRPr="0F29609A" w:rsidR="00BF5D5F">
        <w:rPr>
          <w:rFonts w:ascii="Calibri" w:hAnsi="Calibri" w:eastAsia="Calibri" w:cs="Calibri"/>
          <w:sz w:val="24"/>
          <w:szCs w:val="24"/>
        </w:rPr>
        <w:t xml:space="preserve">CONDADO _____________________, TEXAS </w:t>
      </w:r>
    </w:p>
    <w:sectPr w:rsidR="00705D8A" w:rsidSect="00BF5D5F">
      <w:pgSz w:w="12240" w:h="15840" w:orient="portrait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bFKbAGKw" int2:invalidationBookmarkName="" int2:hashCode="1una73D5pC88hG" int2:id="IZoFlvMZ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67B2A"/>
    <w:multiLevelType w:val="hybridMultilevel"/>
    <w:tmpl w:val="DD76A5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6322C"/>
    <w:multiLevelType w:val="hybridMultilevel"/>
    <w:tmpl w:val="EC62F2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revisionView w:inkAnnotation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C87"/>
    <w:rsid w:val="00027955"/>
    <w:rsid w:val="000556A2"/>
    <w:rsid w:val="000B2C87"/>
    <w:rsid w:val="000C502F"/>
    <w:rsid w:val="00151B7B"/>
    <w:rsid w:val="001A3A23"/>
    <w:rsid w:val="001C34B1"/>
    <w:rsid w:val="002A18E5"/>
    <w:rsid w:val="002A2866"/>
    <w:rsid w:val="002B1ADB"/>
    <w:rsid w:val="003429B3"/>
    <w:rsid w:val="003A1E41"/>
    <w:rsid w:val="00495F9A"/>
    <w:rsid w:val="005755E0"/>
    <w:rsid w:val="0058689E"/>
    <w:rsid w:val="0067515B"/>
    <w:rsid w:val="00683B33"/>
    <w:rsid w:val="00705D8A"/>
    <w:rsid w:val="00775E68"/>
    <w:rsid w:val="007E11E4"/>
    <w:rsid w:val="008C672C"/>
    <w:rsid w:val="00935BAA"/>
    <w:rsid w:val="0098269E"/>
    <w:rsid w:val="009B22AB"/>
    <w:rsid w:val="00AA2D19"/>
    <w:rsid w:val="00BC72C3"/>
    <w:rsid w:val="00BF5D5F"/>
    <w:rsid w:val="00C2081F"/>
    <w:rsid w:val="00CD70F1"/>
    <w:rsid w:val="00DC27B5"/>
    <w:rsid w:val="00E47FDE"/>
    <w:rsid w:val="00E86F37"/>
    <w:rsid w:val="00FD152E"/>
    <w:rsid w:val="0F29609A"/>
    <w:rsid w:val="6A5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174A"/>
  <w15:chartTrackingRefBased/>
  <w15:docId w15:val="{472A7549-C148-405B-B91E-E3C3B33251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0F29609A"/>
    <w:rPr>
      <w:noProof w:val="0"/>
      <w:lang w:val="es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uiPriority w:val="99"/>
    <w:name w:val="Balloon Text"/>
    <w:basedOn w:val="Normal"/>
    <w:semiHidden/>
    <w:unhideWhenUsed/>
    <w:link w:val="BalloonTextChar"/>
    <w:rsid w:val="0F29609A"/>
    <w:rPr>
      <w:rFonts w:ascii="Segoe UI" w:hAnsi="Segoe UI" w:eastAsia="Calibri" w:cs="Segoe UI" w:eastAsiaTheme="minorAscii"/>
      <w:sz w:val="18"/>
      <w:szCs w:val="18"/>
    </w:rPr>
    <w:pPr>
      <w:spacing w:after="0"/>
    </w:p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0F29609A"/>
    <w:rPr>
      <w:rFonts w:ascii="Segoe UI" w:hAnsi="Segoe UI" w:eastAsia="Calibri" w:cs="Segoe UI" w:eastAsiaTheme="minorAscii"/>
      <w:noProof w:val="0"/>
      <w:sz w:val="18"/>
      <w:szCs w:val="18"/>
      <w:lang w:val="es-US"/>
    </w:rPr>
  </w:style>
  <w:style w:type="paragraph" w:styleId="Heading1">
    <w:uiPriority w:val="9"/>
    <w:name w:val="heading 1"/>
    <w:basedOn w:val="Normal"/>
    <w:next w:val="Normal"/>
    <w:link w:val="Heading1Char"/>
    <w:qFormat/>
    <w:rsid w:val="0F29609A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0F29609A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0F29609A"/>
    <w:rPr>
      <w:rFonts w:ascii="Calibri Light" w:hAnsi="Calibri Light" w:eastAsia="" w:cs="" w:asciiTheme="majorAscii" w:hAnsiTheme="majorAscii" w:eastAsiaTheme="majorEastAsia" w:cstheme="majorBidi"/>
      <w:color w:val="1F4D78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0F29609A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E74B5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0F29609A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0F29609A"/>
    <w:rPr>
      <w:rFonts w:ascii="Calibri Light" w:hAnsi="Calibri Light" w:eastAsia="" w:cs="" w:asciiTheme="majorAscii" w:hAnsiTheme="majorAscii" w:eastAsiaTheme="majorEastAsia" w:cstheme="majorBidi"/>
      <w:color w:val="1F4D78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0F29609A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4D78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0F29609A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0F29609A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0F29609A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0F29609A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0F29609A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0F29609A"/>
    <w:rPr>
      <w:i w:val="1"/>
      <w:iCs w:val="1"/>
      <w:color w:val="5B9BD5" w:themeColor="accent1" w:themeTint="FF" w:themeShade="FF"/>
    </w:rPr>
    <w:pP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Normal"/>
    <w:qFormat/>
    <w:rsid w:val="0F29609A"/>
    <w:pPr>
      <w:spacing/>
      <w:ind w:left="720"/>
      <w:contextualSpacing/>
    </w:pPr>
  </w:style>
  <w:style w:type="character" w:styleId="Heading1Char" w:customStyle="true">
    <w:uiPriority w:val="9"/>
    <w:name w:val="Heading 1 Char"/>
    <w:basedOn w:val="DefaultParagraphFont"/>
    <w:link w:val="Heading1"/>
    <w:rsid w:val="0F29609A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sz w:val="32"/>
      <w:szCs w:val="32"/>
      <w:lang w:val="es-US"/>
    </w:rPr>
  </w:style>
  <w:style w:type="character" w:styleId="Heading2Char" w:customStyle="true">
    <w:uiPriority w:val="9"/>
    <w:name w:val="Heading 2 Char"/>
    <w:basedOn w:val="DefaultParagraphFont"/>
    <w:link w:val="Heading2"/>
    <w:rsid w:val="0F29609A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sz w:val="26"/>
      <w:szCs w:val="26"/>
      <w:lang w:val="es-US"/>
    </w:rPr>
  </w:style>
  <w:style w:type="character" w:styleId="Heading3Char" w:customStyle="true">
    <w:uiPriority w:val="9"/>
    <w:name w:val="Heading 3 Char"/>
    <w:basedOn w:val="DefaultParagraphFont"/>
    <w:link w:val="Heading3"/>
    <w:rsid w:val="0F29609A"/>
    <w:rPr>
      <w:rFonts w:ascii="Calibri Light" w:hAnsi="Calibri Light" w:eastAsia="" w:cs="" w:asciiTheme="majorAscii" w:hAnsiTheme="majorAscii" w:eastAsiaTheme="majorEastAsia" w:cstheme="majorBidi"/>
      <w:noProof w:val="0"/>
      <w:color w:val="1F4D78"/>
      <w:sz w:val="24"/>
      <w:szCs w:val="24"/>
      <w:lang w:val="es-US"/>
    </w:rPr>
  </w:style>
  <w:style w:type="character" w:styleId="Heading4Char" w:customStyle="true">
    <w:uiPriority w:val="9"/>
    <w:name w:val="Heading 4 Char"/>
    <w:basedOn w:val="DefaultParagraphFont"/>
    <w:link w:val="Heading4"/>
    <w:rsid w:val="0F29609A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E74B5" w:themeColor="accent1" w:themeTint="FF" w:themeShade="BF"/>
      <w:lang w:val="es-US"/>
    </w:rPr>
  </w:style>
  <w:style w:type="character" w:styleId="Heading5Char" w:customStyle="true">
    <w:uiPriority w:val="9"/>
    <w:name w:val="Heading 5 Char"/>
    <w:basedOn w:val="DefaultParagraphFont"/>
    <w:link w:val="Heading5"/>
    <w:rsid w:val="0F29609A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lang w:val="es-US"/>
    </w:rPr>
  </w:style>
  <w:style w:type="character" w:styleId="Heading6Char" w:customStyle="true">
    <w:uiPriority w:val="9"/>
    <w:name w:val="Heading 6 Char"/>
    <w:basedOn w:val="DefaultParagraphFont"/>
    <w:link w:val="Heading6"/>
    <w:rsid w:val="0F29609A"/>
    <w:rPr>
      <w:rFonts w:ascii="Calibri Light" w:hAnsi="Calibri Light" w:eastAsia="" w:cs="" w:asciiTheme="majorAscii" w:hAnsiTheme="majorAscii" w:eastAsiaTheme="majorEastAsia" w:cstheme="majorBidi"/>
      <w:noProof w:val="0"/>
      <w:color w:val="1F4D78"/>
      <w:lang w:val="es-US"/>
    </w:rPr>
  </w:style>
  <w:style w:type="character" w:styleId="Heading7Char" w:customStyle="true">
    <w:uiPriority w:val="9"/>
    <w:name w:val="Heading 7 Char"/>
    <w:basedOn w:val="DefaultParagraphFont"/>
    <w:link w:val="Heading7"/>
    <w:rsid w:val="0F29609A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4D78"/>
      <w:lang w:val="es-US"/>
    </w:rPr>
  </w:style>
  <w:style w:type="character" w:styleId="Heading8Char" w:customStyle="true">
    <w:uiPriority w:val="9"/>
    <w:name w:val="Heading 8 Char"/>
    <w:basedOn w:val="DefaultParagraphFont"/>
    <w:link w:val="Heading8"/>
    <w:rsid w:val="0F29609A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es-US"/>
    </w:rPr>
  </w:style>
  <w:style w:type="character" w:styleId="Heading9Char" w:customStyle="true">
    <w:uiPriority w:val="9"/>
    <w:name w:val="Heading 9 Char"/>
    <w:basedOn w:val="DefaultParagraphFont"/>
    <w:link w:val="Heading9"/>
    <w:rsid w:val="0F29609A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US"/>
    </w:rPr>
  </w:style>
  <w:style w:type="character" w:styleId="TitleChar" w:customStyle="true">
    <w:uiPriority w:val="10"/>
    <w:name w:val="Title Char"/>
    <w:basedOn w:val="DefaultParagraphFont"/>
    <w:link w:val="Title"/>
    <w:rsid w:val="0F29609A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es-US"/>
    </w:rPr>
  </w:style>
  <w:style w:type="character" w:styleId="SubtitleChar" w:customStyle="true">
    <w:uiPriority w:val="11"/>
    <w:name w:val="Subtitle Char"/>
    <w:basedOn w:val="DefaultParagraphFont"/>
    <w:link w:val="Subtitle"/>
    <w:rsid w:val="0F29609A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US"/>
    </w:rPr>
  </w:style>
  <w:style w:type="character" w:styleId="QuoteChar" w:customStyle="true">
    <w:uiPriority w:val="29"/>
    <w:name w:val="Quote Char"/>
    <w:basedOn w:val="DefaultParagraphFont"/>
    <w:link w:val="Quote"/>
    <w:rsid w:val="0F29609A"/>
    <w:rPr>
      <w:i w:val="1"/>
      <w:iCs w:val="1"/>
      <w:noProof w:val="0"/>
      <w:color w:val="404040" w:themeColor="text1" w:themeTint="BF" w:themeShade="FF"/>
      <w:lang w:val="es-U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0F29609A"/>
    <w:rPr>
      <w:i w:val="1"/>
      <w:iCs w:val="1"/>
      <w:noProof w:val="0"/>
      <w:color w:val="5B9BD5" w:themeColor="accent1" w:themeTint="FF" w:themeShade="FF"/>
      <w:lang w:val="es-US"/>
    </w:rPr>
  </w:style>
  <w:style w:type="paragraph" w:styleId="TOC1">
    <w:uiPriority w:val="39"/>
    <w:name w:val="toc 1"/>
    <w:basedOn w:val="Normal"/>
    <w:next w:val="Normal"/>
    <w:unhideWhenUsed/>
    <w:rsid w:val="0F29609A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0F29609A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0F29609A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0F29609A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0F29609A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0F29609A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0F29609A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0F29609A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0F29609A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0F29609A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0F29609A"/>
    <w:rPr>
      <w:noProof w:val="0"/>
      <w:sz w:val="20"/>
      <w:szCs w:val="20"/>
      <w:lang w:val="es-US"/>
    </w:rPr>
  </w:style>
  <w:style w:type="paragraph" w:styleId="Footer">
    <w:uiPriority w:val="99"/>
    <w:name w:val="footer"/>
    <w:basedOn w:val="Normal"/>
    <w:unhideWhenUsed/>
    <w:link w:val="FooterChar"/>
    <w:rsid w:val="0F29609A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0F29609A"/>
    <w:rPr>
      <w:noProof w:val="0"/>
      <w:lang w:val="es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0F29609A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0F29609A"/>
    <w:rPr>
      <w:noProof w:val="0"/>
      <w:sz w:val="20"/>
      <w:szCs w:val="20"/>
      <w:lang w:val="es-US"/>
    </w:rPr>
  </w:style>
  <w:style w:type="paragraph" w:styleId="Header">
    <w:uiPriority w:val="99"/>
    <w:name w:val="header"/>
    <w:basedOn w:val="Normal"/>
    <w:unhideWhenUsed/>
    <w:link w:val="HeaderChar"/>
    <w:rsid w:val="0F29609A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DefaultParagraphFont"/>
    <w:link w:val="Header"/>
    <w:rsid w:val="0F29609A"/>
    <w:rPr>
      <w:noProof w:val="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58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1c1f33d3ce1a449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Texas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Tucker</dc:creator>
  <keywords/>
  <dc:description/>
  <lastModifiedBy>Cortez, Estella</lastModifiedBy>
  <revision>4</revision>
  <lastPrinted>2015-12-10T16:10:00.0000000Z</lastPrinted>
  <dcterms:created xsi:type="dcterms:W3CDTF">2021-02-11T20:12:00.0000000Z</dcterms:created>
  <dcterms:modified xsi:type="dcterms:W3CDTF">2024-04-03T02:59:50.2998222Z</dcterms:modified>
</coreProperties>
</file>